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0316F" w14:textId="33DC761B" w:rsidR="00591769" w:rsidRDefault="006E5E8E" w:rsidP="00D17AFC">
      <w:pPr>
        <w:spacing w:after="0" w:line="240" w:lineRule="auto"/>
        <w:jc w:val="center"/>
        <w:rPr>
          <w:rFonts w:ascii="Gill Sans MT" w:hAnsi="Gill Sans MT"/>
          <w:b/>
          <w:bCs/>
          <w:sz w:val="28"/>
          <w:szCs w:val="28"/>
        </w:rPr>
      </w:pPr>
      <w:r>
        <w:rPr>
          <w:rFonts w:ascii="Gill Sans MT" w:hAnsi="Gill Sans MT"/>
          <w:b/>
          <w:bCs/>
          <w:sz w:val="28"/>
          <w:szCs w:val="28"/>
        </w:rPr>
        <w:t>God’s Plan to Save All People</w:t>
      </w:r>
    </w:p>
    <w:p w14:paraId="6D0F9271" w14:textId="0B1E3198" w:rsidR="00C030E0" w:rsidRPr="00C030E0" w:rsidRDefault="00CE0553" w:rsidP="00D17AFC">
      <w:pPr>
        <w:spacing w:after="0" w:line="240" w:lineRule="auto"/>
        <w:jc w:val="center"/>
        <w:rPr>
          <w:rFonts w:ascii="Gill Sans MT" w:hAnsi="Gill Sans MT"/>
          <w:sz w:val="24"/>
          <w:szCs w:val="24"/>
        </w:rPr>
      </w:pPr>
      <w:r>
        <w:rPr>
          <w:rFonts w:ascii="Gill Sans MT" w:hAnsi="Gill Sans MT"/>
          <w:sz w:val="24"/>
          <w:szCs w:val="24"/>
        </w:rPr>
        <w:t xml:space="preserve">Acts </w:t>
      </w:r>
      <w:r w:rsidR="00C0528E">
        <w:rPr>
          <w:rFonts w:ascii="Gill Sans MT" w:hAnsi="Gill Sans MT"/>
          <w:sz w:val="24"/>
          <w:szCs w:val="24"/>
        </w:rPr>
        <w:t>3</w:t>
      </w:r>
      <w:r w:rsidR="00883F11">
        <w:rPr>
          <w:rFonts w:ascii="Gill Sans MT" w:hAnsi="Gill Sans MT"/>
          <w:sz w:val="24"/>
          <w:szCs w:val="24"/>
        </w:rPr>
        <w:t>:1</w:t>
      </w:r>
      <w:r w:rsidR="00C0528E">
        <w:rPr>
          <w:rFonts w:ascii="Gill Sans MT" w:hAnsi="Gill Sans MT"/>
          <w:sz w:val="24"/>
          <w:szCs w:val="24"/>
        </w:rPr>
        <w:t>2</w:t>
      </w:r>
      <w:r w:rsidR="00883F11">
        <w:rPr>
          <w:rFonts w:ascii="Gill Sans MT" w:hAnsi="Gill Sans MT"/>
          <w:sz w:val="24"/>
          <w:szCs w:val="24"/>
        </w:rPr>
        <w:t>–</w:t>
      </w:r>
      <w:r w:rsidR="00C0528E">
        <w:rPr>
          <w:rFonts w:ascii="Gill Sans MT" w:hAnsi="Gill Sans MT"/>
          <w:sz w:val="24"/>
          <w:szCs w:val="24"/>
        </w:rPr>
        <w:t>26</w:t>
      </w:r>
    </w:p>
    <w:p w14:paraId="57682826" w14:textId="77777777" w:rsidR="00133CC8" w:rsidRDefault="00133CC8" w:rsidP="003A6299">
      <w:pPr>
        <w:spacing w:after="0" w:line="240" w:lineRule="auto"/>
        <w:rPr>
          <w:rFonts w:ascii="Gill Sans MT" w:hAnsi="Gill Sans MT"/>
          <w:sz w:val="24"/>
          <w:szCs w:val="24"/>
        </w:rPr>
      </w:pPr>
    </w:p>
    <w:p w14:paraId="0B7A701A" w14:textId="713145A2" w:rsidR="009F4804" w:rsidRPr="00AE3E28" w:rsidRDefault="00883F11" w:rsidP="009F4804">
      <w:pPr>
        <w:spacing w:after="0" w:line="240" w:lineRule="auto"/>
        <w:ind w:left="360" w:hanging="360"/>
        <w:rPr>
          <w:rFonts w:ascii="Gill Sans MT" w:hAnsi="Gill Sans MT" w:cs="Tahoma"/>
          <w:b/>
          <w:sz w:val="24"/>
          <w:szCs w:val="24"/>
        </w:rPr>
      </w:pPr>
      <w:r w:rsidRPr="00AE3E28">
        <w:rPr>
          <w:rFonts w:ascii="Gill Sans MT" w:hAnsi="Gill Sans MT" w:cs="Tahoma"/>
          <w:b/>
          <w:sz w:val="24"/>
          <w:szCs w:val="24"/>
        </w:rPr>
        <w:t>Introduction</w:t>
      </w:r>
    </w:p>
    <w:p w14:paraId="674B57E5" w14:textId="0A0D7746" w:rsidR="009F4804" w:rsidRDefault="009F4804" w:rsidP="006E5E8E">
      <w:pPr>
        <w:spacing w:after="0" w:line="240" w:lineRule="auto"/>
        <w:ind w:left="360" w:hanging="360"/>
        <w:rPr>
          <w:rFonts w:ascii="Gill Sans MT" w:hAnsi="Gill Sans MT" w:cs="Tahoma"/>
          <w:bCs/>
          <w:sz w:val="24"/>
          <w:szCs w:val="24"/>
        </w:rPr>
      </w:pPr>
      <w:r>
        <w:rPr>
          <w:rFonts w:ascii="Gill Sans MT" w:hAnsi="Gill Sans MT" w:cs="Tahoma"/>
          <w:bCs/>
          <w:sz w:val="24"/>
          <w:szCs w:val="24"/>
        </w:rPr>
        <w:t>A.</w:t>
      </w:r>
      <w:r>
        <w:rPr>
          <w:rFonts w:ascii="Gill Sans MT" w:hAnsi="Gill Sans MT" w:cs="Tahoma"/>
          <w:bCs/>
          <w:sz w:val="24"/>
          <w:szCs w:val="24"/>
        </w:rPr>
        <w:tab/>
      </w:r>
      <w:r w:rsidR="006E5E8E" w:rsidRPr="006E5E8E">
        <w:rPr>
          <w:rFonts w:ascii="Gill Sans MT" w:hAnsi="Gill Sans MT" w:cs="Tahoma"/>
          <w:bCs/>
          <w:sz w:val="24"/>
          <w:szCs w:val="24"/>
        </w:rPr>
        <w:t>The preachers of the New Testament understood that Jesus was the fulfillment of the promises and prophecies of the Old – Colossians 2:16–17</w:t>
      </w:r>
      <w:r>
        <w:rPr>
          <w:rFonts w:ascii="Gill Sans MT" w:hAnsi="Gill Sans MT" w:cs="Tahoma"/>
          <w:bCs/>
          <w:sz w:val="24"/>
          <w:szCs w:val="24"/>
        </w:rPr>
        <w:t>.</w:t>
      </w:r>
    </w:p>
    <w:p w14:paraId="41A561B7" w14:textId="00A2868C" w:rsidR="00956707" w:rsidRDefault="00956707" w:rsidP="006E5E8E">
      <w:pPr>
        <w:spacing w:after="0" w:line="240" w:lineRule="auto"/>
        <w:ind w:left="360" w:hanging="360"/>
        <w:rPr>
          <w:rFonts w:ascii="Gill Sans MT" w:hAnsi="Gill Sans MT" w:cs="Tahoma"/>
          <w:bCs/>
          <w:sz w:val="24"/>
          <w:szCs w:val="24"/>
        </w:rPr>
      </w:pPr>
    </w:p>
    <w:p w14:paraId="69D65B97" w14:textId="2DAD63E5" w:rsidR="00956707" w:rsidRDefault="00956707" w:rsidP="00956707">
      <w:pPr>
        <w:spacing w:after="0" w:line="240" w:lineRule="auto"/>
        <w:rPr>
          <w:rFonts w:ascii="Gill Sans MT" w:hAnsi="Gill Sans MT" w:cs="Tahoma"/>
          <w:b/>
          <w:sz w:val="24"/>
          <w:szCs w:val="24"/>
        </w:rPr>
      </w:pPr>
      <w:r>
        <w:rPr>
          <w:rFonts w:ascii="Gill Sans MT" w:hAnsi="Gill Sans MT" w:cs="Tahoma"/>
          <w:b/>
          <w:sz w:val="24"/>
          <w:szCs w:val="24"/>
        </w:rPr>
        <w:t xml:space="preserve">“The new is in the old concealed; the old is in the new revealed” (Augustine), </w:t>
      </w:r>
      <w:r w:rsidRPr="00956707">
        <w:rPr>
          <w:rFonts w:ascii="Gill Sans MT" w:hAnsi="Gill Sans MT" w:cs="Tahoma"/>
          <w:b/>
          <w:sz w:val="24"/>
          <w:szCs w:val="24"/>
        </w:rPr>
        <w:t>and</w:t>
      </w:r>
      <w:r>
        <w:rPr>
          <w:rFonts w:ascii="Gill Sans MT" w:hAnsi="Gill Sans MT" w:cs="Tahoma"/>
          <w:b/>
          <w:sz w:val="24"/>
          <w:szCs w:val="24"/>
        </w:rPr>
        <w:t xml:space="preserve"> “The new is in the old contained, and the old is in the new explained” (W. Graham </w:t>
      </w:r>
      <w:proofErr w:type="spellStart"/>
      <w:r>
        <w:rPr>
          <w:rFonts w:ascii="Gill Sans MT" w:hAnsi="Gill Sans MT" w:cs="Tahoma"/>
          <w:b/>
          <w:sz w:val="24"/>
          <w:szCs w:val="24"/>
        </w:rPr>
        <w:t>Scroggie</w:t>
      </w:r>
      <w:proofErr w:type="spellEnd"/>
      <w:r>
        <w:rPr>
          <w:rFonts w:ascii="Gill Sans MT" w:hAnsi="Gill Sans MT" w:cs="Tahoma"/>
          <w:b/>
          <w:sz w:val="24"/>
          <w:szCs w:val="24"/>
        </w:rPr>
        <w:t>).</w:t>
      </w:r>
    </w:p>
    <w:p w14:paraId="72596075" w14:textId="77777777" w:rsidR="00956707" w:rsidRDefault="00956707" w:rsidP="006E5E8E">
      <w:pPr>
        <w:spacing w:after="0" w:line="240" w:lineRule="auto"/>
        <w:ind w:left="360" w:hanging="360"/>
        <w:rPr>
          <w:rFonts w:ascii="Gill Sans MT" w:hAnsi="Gill Sans MT" w:cs="Tahoma"/>
          <w:bCs/>
          <w:sz w:val="24"/>
          <w:szCs w:val="24"/>
        </w:rPr>
      </w:pPr>
    </w:p>
    <w:p w14:paraId="2A0D5AA3" w14:textId="0C174B44" w:rsidR="009F4804" w:rsidRDefault="009F4804" w:rsidP="006E5E8E">
      <w:pPr>
        <w:spacing w:after="0" w:line="240" w:lineRule="auto"/>
        <w:ind w:left="360" w:hanging="360"/>
        <w:rPr>
          <w:rFonts w:ascii="Gill Sans MT" w:hAnsi="Gill Sans MT" w:cs="Tahoma"/>
          <w:bCs/>
          <w:sz w:val="24"/>
          <w:szCs w:val="24"/>
        </w:rPr>
      </w:pPr>
      <w:r>
        <w:rPr>
          <w:rFonts w:ascii="Gill Sans MT" w:hAnsi="Gill Sans MT" w:cs="Tahoma"/>
          <w:bCs/>
          <w:sz w:val="24"/>
          <w:szCs w:val="24"/>
        </w:rPr>
        <w:t>B.</w:t>
      </w:r>
      <w:r>
        <w:rPr>
          <w:rFonts w:ascii="Gill Sans MT" w:hAnsi="Gill Sans MT" w:cs="Tahoma"/>
          <w:bCs/>
          <w:sz w:val="24"/>
          <w:szCs w:val="24"/>
        </w:rPr>
        <w:tab/>
      </w:r>
      <w:r w:rsidR="006E5E8E" w:rsidRPr="006E5E8E">
        <w:rPr>
          <w:rFonts w:ascii="Gill Sans MT" w:hAnsi="Gill Sans MT" w:cs="Tahoma"/>
          <w:bCs/>
          <w:sz w:val="24"/>
          <w:szCs w:val="24"/>
        </w:rPr>
        <w:t>In one of the most theologically rich sermons in Acts, Peter (and John) preaches Jesus to a crowd of devout Jews in the temple – Acts 3:11–26</w:t>
      </w:r>
      <w:r>
        <w:rPr>
          <w:rFonts w:ascii="Gill Sans MT" w:hAnsi="Gill Sans MT" w:cs="Tahoma"/>
          <w:bCs/>
          <w:sz w:val="24"/>
          <w:szCs w:val="24"/>
        </w:rPr>
        <w:t>.</w:t>
      </w:r>
    </w:p>
    <w:p w14:paraId="2ECF9F98" w14:textId="117CABFE" w:rsidR="009F4804" w:rsidRDefault="009F4804" w:rsidP="006E5E8E">
      <w:pPr>
        <w:spacing w:after="0" w:line="240" w:lineRule="auto"/>
        <w:ind w:left="360" w:hanging="360"/>
        <w:rPr>
          <w:rFonts w:ascii="Gill Sans MT" w:hAnsi="Gill Sans MT" w:cs="Tahoma"/>
          <w:bCs/>
          <w:sz w:val="24"/>
          <w:szCs w:val="24"/>
        </w:rPr>
      </w:pPr>
      <w:r>
        <w:rPr>
          <w:rFonts w:ascii="Gill Sans MT" w:hAnsi="Gill Sans MT" w:cs="Tahoma"/>
          <w:bCs/>
          <w:sz w:val="24"/>
          <w:szCs w:val="24"/>
        </w:rPr>
        <w:t>C.</w:t>
      </w:r>
      <w:r>
        <w:rPr>
          <w:rFonts w:ascii="Gill Sans MT" w:hAnsi="Gill Sans MT" w:cs="Tahoma"/>
          <w:bCs/>
          <w:sz w:val="24"/>
          <w:szCs w:val="24"/>
        </w:rPr>
        <w:tab/>
      </w:r>
      <w:r w:rsidR="006E5E8E" w:rsidRPr="006E5E8E">
        <w:rPr>
          <w:rFonts w:ascii="Gill Sans MT" w:hAnsi="Gill Sans MT" w:cs="Tahoma"/>
          <w:bCs/>
          <w:sz w:val="24"/>
          <w:szCs w:val="24"/>
        </w:rPr>
        <w:t>This sermon began with the healing of lame beggar at the temple gate. His healing drew a crowd and provided proof that the name of Jesus had been exalted by God</w:t>
      </w:r>
      <w:r>
        <w:rPr>
          <w:rFonts w:ascii="Gill Sans MT" w:hAnsi="Gill Sans MT" w:cs="Tahoma"/>
          <w:bCs/>
          <w:sz w:val="24"/>
          <w:szCs w:val="24"/>
        </w:rPr>
        <w:t>.</w:t>
      </w:r>
    </w:p>
    <w:p w14:paraId="76DED722" w14:textId="5DF02577" w:rsidR="006E5E8E" w:rsidRDefault="006E5E8E" w:rsidP="006E5E8E">
      <w:pPr>
        <w:spacing w:after="0" w:line="240" w:lineRule="auto"/>
        <w:ind w:left="360" w:hanging="360"/>
        <w:rPr>
          <w:rFonts w:ascii="Gill Sans MT" w:hAnsi="Gill Sans MT" w:cs="Tahoma"/>
          <w:bCs/>
          <w:sz w:val="24"/>
          <w:szCs w:val="24"/>
        </w:rPr>
      </w:pPr>
    </w:p>
    <w:p w14:paraId="60DA38A5" w14:textId="5EE2BCFC" w:rsidR="006E5E8E" w:rsidRPr="006E5E8E" w:rsidRDefault="006E5E8E" w:rsidP="006E5E8E">
      <w:pPr>
        <w:spacing w:after="0" w:line="240" w:lineRule="auto"/>
        <w:ind w:left="360" w:hanging="360"/>
        <w:jc w:val="center"/>
        <w:rPr>
          <w:rFonts w:ascii="Gill Sans MT" w:hAnsi="Gill Sans MT" w:cs="Tahoma"/>
          <w:b/>
          <w:sz w:val="24"/>
          <w:szCs w:val="24"/>
        </w:rPr>
      </w:pPr>
      <w:r>
        <w:rPr>
          <w:rFonts w:ascii="Gill Sans MT" w:hAnsi="Gill Sans MT" w:cs="Tahoma"/>
          <w:b/>
          <w:sz w:val="24"/>
          <w:szCs w:val="24"/>
        </w:rPr>
        <w:t>Figure 1: Illustration of the Temple in the First Century AD</w:t>
      </w:r>
    </w:p>
    <w:p w14:paraId="63231ADA" w14:textId="495B80BF" w:rsidR="00AE3E28" w:rsidRDefault="00AE3E28" w:rsidP="004A2D7B">
      <w:pPr>
        <w:spacing w:after="0" w:line="240" w:lineRule="auto"/>
        <w:rPr>
          <w:rFonts w:ascii="Gill Sans MT" w:hAnsi="Gill Sans MT" w:cs="Tahoma"/>
          <w:bCs/>
          <w:sz w:val="24"/>
          <w:szCs w:val="24"/>
        </w:rPr>
      </w:pPr>
    </w:p>
    <w:p w14:paraId="5666FEFF" w14:textId="7CCE9B09" w:rsidR="006E5E8E" w:rsidRPr="006E5E8E" w:rsidRDefault="006E5E8E" w:rsidP="004A2D7B">
      <w:pPr>
        <w:spacing w:after="0" w:line="240" w:lineRule="auto"/>
        <w:rPr>
          <w:rFonts w:ascii="Gill Sans MT" w:hAnsi="Gill Sans MT" w:cs="Tahoma"/>
          <w:b/>
          <w:sz w:val="24"/>
          <w:szCs w:val="24"/>
        </w:rPr>
      </w:pPr>
      <w:r>
        <w:rPr>
          <w:rFonts w:ascii="Gill Sans MT" w:hAnsi="Gill Sans MT" w:cs="Tahoma"/>
          <w:b/>
          <w:sz w:val="24"/>
          <w:szCs w:val="24"/>
        </w:rPr>
        <w:t>The sermon in Acts 3 can be divided into two major sections: explanation (vv. 12–18) and exhortation (vv. 19–26).</w:t>
      </w:r>
    </w:p>
    <w:p w14:paraId="2DBD11AA" w14:textId="77777777" w:rsidR="006E5E8E" w:rsidRDefault="006E5E8E" w:rsidP="004A2D7B">
      <w:pPr>
        <w:spacing w:after="0" w:line="240" w:lineRule="auto"/>
        <w:rPr>
          <w:rFonts w:ascii="Gill Sans MT" w:hAnsi="Gill Sans MT" w:cs="Tahoma"/>
          <w:bCs/>
          <w:sz w:val="24"/>
          <w:szCs w:val="24"/>
        </w:rPr>
      </w:pPr>
    </w:p>
    <w:p w14:paraId="2A389074" w14:textId="054A2C33" w:rsidR="009F4804" w:rsidRPr="00AE3E28" w:rsidRDefault="00AE3E28" w:rsidP="009F4804">
      <w:pPr>
        <w:spacing w:after="0" w:line="240" w:lineRule="auto"/>
        <w:ind w:left="360" w:hanging="360"/>
        <w:rPr>
          <w:rFonts w:ascii="Gill Sans MT" w:hAnsi="Gill Sans MT" w:cs="Tahoma"/>
          <w:b/>
          <w:sz w:val="24"/>
          <w:szCs w:val="24"/>
        </w:rPr>
      </w:pPr>
      <w:r w:rsidRPr="00AE3E28">
        <w:rPr>
          <w:rFonts w:ascii="Gill Sans MT" w:hAnsi="Gill Sans MT" w:cs="Tahoma"/>
          <w:b/>
          <w:sz w:val="24"/>
          <w:szCs w:val="24"/>
        </w:rPr>
        <w:t>Explanation</w:t>
      </w:r>
    </w:p>
    <w:p w14:paraId="761F8964" w14:textId="4ED787CF" w:rsidR="009F4804" w:rsidRDefault="009F4804" w:rsidP="006E5E8E">
      <w:pPr>
        <w:spacing w:after="0" w:line="240" w:lineRule="auto"/>
        <w:ind w:left="360" w:hanging="360"/>
        <w:rPr>
          <w:rFonts w:ascii="Gill Sans MT" w:hAnsi="Gill Sans MT" w:cs="Tahoma"/>
          <w:bCs/>
          <w:sz w:val="24"/>
          <w:szCs w:val="24"/>
        </w:rPr>
      </w:pPr>
      <w:r>
        <w:rPr>
          <w:rFonts w:ascii="Gill Sans MT" w:hAnsi="Gill Sans MT" w:cs="Tahoma"/>
          <w:bCs/>
          <w:sz w:val="24"/>
          <w:szCs w:val="24"/>
        </w:rPr>
        <w:t>A.</w:t>
      </w:r>
      <w:r>
        <w:rPr>
          <w:rFonts w:ascii="Gill Sans MT" w:hAnsi="Gill Sans MT" w:cs="Tahoma"/>
          <w:bCs/>
          <w:sz w:val="24"/>
          <w:szCs w:val="24"/>
        </w:rPr>
        <w:tab/>
      </w:r>
      <w:r w:rsidR="006E5E8E" w:rsidRPr="006E5E8E">
        <w:rPr>
          <w:rFonts w:ascii="Gill Sans MT" w:hAnsi="Gill Sans MT" w:cs="Tahoma"/>
          <w:bCs/>
          <w:sz w:val="24"/>
          <w:szCs w:val="24"/>
        </w:rPr>
        <w:t>Following the miracle, the crowd assumed Peter and John were the source. Peter quickly redirected their attention to Jesus – Acts 3:12, 16; see 10:26</w:t>
      </w:r>
      <w:r>
        <w:rPr>
          <w:rFonts w:ascii="Gill Sans MT" w:hAnsi="Gill Sans MT" w:cs="Tahoma"/>
          <w:bCs/>
          <w:sz w:val="24"/>
          <w:szCs w:val="24"/>
        </w:rPr>
        <w:t>.</w:t>
      </w:r>
    </w:p>
    <w:p w14:paraId="7072724F" w14:textId="621AD239" w:rsidR="009F4804" w:rsidRDefault="009F4804" w:rsidP="006E5E8E">
      <w:pPr>
        <w:spacing w:after="0" w:line="240" w:lineRule="auto"/>
        <w:ind w:left="360" w:hanging="360"/>
        <w:rPr>
          <w:rFonts w:ascii="Gill Sans MT" w:hAnsi="Gill Sans MT" w:cs="Tahoma"/>
          <w:bCs/>
          <w:sz w:val="24"/>
          <w:szCs w:val="24"/>
        </w:rPr>
      </w:pPr>
      <w:r>
        <w:rPr>
          <w:rFonts w:ascii="Gill Sans MT" w:hAnsi="Gill Sans MT" w:cs="Tahoma"/>
          <w:bCs/>
          <w:sz w:val="24"/>
          <w:szCs w:val="24"/>
        </w:rPr>
        <w:t>B.</w:t>
      </w:r>
      <w:r>
        <w:rPr>
          <w:rFonts w:ascii="Gill Sans MT" w:hAnsi="Gill Sans MT" w:cs="Tahoma"/>
          <w:bCs/>
          <w:sz w:val="24"/>
          <w:szCs w:val="24"/>
        </w:rPr>
        <w:tab/>
      </w:r>
      <w:r w:rsidR="006E5E8E" w:rsidRPr="006E5E8E">
        <w:rPr>
          <w:rFonts w:ascii="Gill Sans MT" w:hAnsi="Gill Sans MT" w:cs="Tahoma"/>
          <w:bCs/>
          <w:sz w:val="24"/>
          <w:szCs w:val="24"/>
        </w:rPr>
        <w:t>The miracle had been accomplished by the name of Jesus. The humiliation and exaltation of Christ was part of God’s plan – 3:13–18; see v. 6</w:t>
      </w:r>
      <w:r>
        <w:rPr>
          <w:rFonts w:ascii="Gill Sans MT" w:hAnsi="Gill Sans MT" w:cs="Tahoma"/>
          <w:bCs/>
          <w:sz w:val="24"/>
          <w:szCs w:val="24"/>
        </w:rPr>
        <w:t>.</w:t>
      </w:r>
    </w:p>
    <w:p w14:paraId="39FFCA6C" w14:textId="2505526D" w:rsidR="006E5E8E" w:rsidRDefault="006E5E8E" w:rsidP="006E5E8E">
      <w:pPr>
        <w:spacing w:after="0" w:line="240" w:lineRule="auto"/>
        <w:rPr>
          <w:rFonts w:ascii="Gill Sans MT" w:hAnsi="Gill Sans MT" w:cs="Tahoma"/>
          <w:bCs/>
          <w:sz w:val="24"/>
          <w:szCs w:val="24"/>
        </w:rPr>
      </w:pPr>
    </w:p>
    <w:p w14:paraId="5837D41F" w14:textId="4F9BE485" w:rsidR="006E5E8E" w:rsidRDefault="006E5E8E" w:rsidP="006E5E8E">
      <w:pPr>
        <w:spacing w:after="0" w:line="240" w:lineRule="auto"/>
        <w:rPr>
          <w:rFonts w:ascii="Gill Sans MT" w:hAnsi="Gill Sans MT" w:cs="Tahoma"/>
          <w:b/>
          <w:sz w:val="24"/>
          <w:szCs w:val="24"/>
        </w:rPr>
      </w:pPr>
      <w:r>
        <w:rPr>
          <w:rFonts w:ascii="Gill Sans MT" w:hAnsi="Gill Sans MT" w:cs="Tahoma"/>
          <w:b/>
          <w:sz w:val="24"/>
          <w:szCs w:val="24"/>
        </w:rPr>
        <w:t>Peter begins to link the good news of Jesus’s death, resurrection, and exaltation with the prophecies and promises of the Old Testament. First, he refers to God as the God of the Patriarchs (Exodus 3:6). Then, he echoes the servant-language of Isaiah when referring to Jesus (52:13). Next, Peter calls Jesus “the Holy and Righteous One,” just as the Psalms (16:10) and the Prophets (Jeremiah 23:6) do. Finally, he identifies Jesus as the Christ (Messiah).</w:t>
      </w:r>
    </w:p>
    <w:p w14:paraId="2A9AB017" w14:textId="0B6219CE" w:rsidR="00A05AE8" w:rsidRDefault="00A05AE8" w:rsidP="006E5E8E">
      <w:pPr>
        <w:spacing w:after="0" w:line="240" w:lineRule="auto"/>
        <w:rPr>
          <w:rFonts w:ascii="Gill Sans MT" w:hAnsi="Gill Sans MT" w:cs="Tahoma"/>
          <w:b/>
          <w:sz w:val="24"/>
          <w:szCs w:val="24"/>
        </w:rPr>
      </w:pPr>
    </w:p>
    <w:p w14:paraId="4B1E4929" w14:textId="33A03D60" w:rsidR="00A05AE8" w:rsidRDefault="00A05AE8" w:rsidP="006E5E8E">
      <w:pPr>
        <w:spacing w:after="0" w:line="240" w:lineRule="auto"/>
        <w:rPr>
          <w:rFonts w:ascii="Gill Sans MT" w:hAnsi="Gill Sans MT" w:cs="Tahoma"/>
          <w:b/>
          <w:sz w:val="24"/>
          <w:szCs w:val="24"/>
        </w:rPr>
      </w:pPr>
      <w:r>
        <w:rPr>
          <w:rFonts w:ascii="Gill Sans MT" w:hAnsi="Gill Sans MT" w:cs="Tahoma"/>
          <w:b/>
          <w:sz w:val="24"/>
          <w:szCs w:val="24"/>
        </w:rPr>
        <w:t xml:space="preserve">The climactic statements are found at the beginning and the end of this section: “The God of Abraham, Isaac, and Jacob, the God of our fathers, has glorified his servant Jesus” (v. 13) and “But the things which God announced beforehand by the mouth of all the prophets, that his Christ would suffer, he has thus fulfilled” (v. 18). </w:t>
      </w:r>
    </w:p>
    <w:p w14:paraId="13B6EF35" w14:textId="77777777" w:rsidR="00A05AE8" w:rsidRDefault="00A05AE8" w:rsidP="006E5E8E">
      <w:pPr>
        <w:spacing w:after="0" w:line="240" w:lineRule="auto"/>
        <w:rPr>
          <w:rFonts w:ascii="Gill Sans MT" w:hAnsi="Gill Sans MT" w:cs="Tahoma"/>
          <w:b/>
          <w:sz w:val="24"/>
          <w:szCs w:val="24"/>
        </w:rPr>
      </w:pPr>
    </w:p>
    <w:p w14:paraId="4D84B732" w14:textId="355486C0" w:rsidR="00A05AE8" w:rsidRPr="006E5E8E" w:rsidRDefault="00A05AE8" w:rsidP="006E5E8E">
      <w:pPr>
        <w:spacing w:after="0" w:line="240" w:lineRule="auto"/>
        <w:rPr>
          <w:rFonts w:ascii="Gill Sans MT" w:hAnsi="Gill Sans MT" w:cs="Tahoma"/>
          <w:b/>
          <w:sz w:val="24"/>
          <w:szCs w:val="24"/>
        </w:rPr>
      </w:pPr>
      <w:r>
        <w:rPr>
          <w:rFonts w:ascii="Gill Sans MT" w:hAnsi="Gill Sans MT" w:cs="Tahoma"/>
          <w:b/>
          <w:sz w:val="24"/>
          <w:szCs w:val="24"/>
        </w:rPr>
        <w:t>The flow of the argument and the names and descriptions applied to Jesus form the basis of the exhortation and coalesce to a powerful conclusion at the end of the sermon (vv. 19–26).</w:t>
      </w:r>
    </w:p>
    <w:p w14:paraId="32851843" w14:textId="77777777" w:rsidR="006E5E8E" w:rsidRDefault="006E5E8E" w:rsidP="006E5E8E">
      <w:pPr>
        <w:spacing w:after="0" w:line="240" w:lineRule="auto"/>
        <w:rPr>
          <w:rFonts w:ascii="Gill Sans MT" w:hAnsi="Gill Sans MT" w:cs="Tahoma"/>
          <w:bCs/>
          <w:sz w:val="24"/>
          <w:szCs w:val="24"/>
        </w:rPr>
      </w:pPr>
    </w:p>
    <w:p w14:paraId="44B4D9E5" w14:textId="197E2C6F" w:rsidR="009F4804" w:rsidRDefault="009F4804" w:rsidP="00A05AE8">
      <w:pPr>
        <w:spacing w:after="0" w:line="240" w:lineRule="auto"/>
        <w:ind w:left="360" w:hanging="360"/>
        <w:rPr>
          <w:rFonts w:ascii="Gill Sans MT" w:hAnsi="Gill Sans MT" w:cs="Tahoma"/>
          <w:bCs/>
          <w:sz w:val="24"/>
          <w:szCs w:val="24"/>
        </w:rPr>
      </w:pPr>
      <w:r>
        <w:rPr>
          <w:rFonts w:ascii="Gill Sans MT" w:hAnsi="Gill Sans MT" w:cs="Tahoma"/>
          <w:bCs/>
          <w:sz w:val="24"/>
          <w:szCs w:val="24"/>
        </w:rPr>
        <w:t>C.</w:t>
      </w:r>
      <w:r>
        <w:rPr>
          <w:rFonts w:ascii="Gill Sans MT" w:hAnsi="Gill Sans MT" w:cs="Tahoma"/>
          <w:bCs/>
          <w:sz w:val="24"/>
          <w:szCs w:val="24"/>
        </w:rPr>
        <w:tab/>
      </w:r>
      <w:r w:rsidR="00A05AE8" w:rsidRPr="00A05AE8">
        <w:rPr>
          <w:rFonts w:ascii="Gill Sans MT" w:hAnsi="Gill Sans MT" w:cs="Tahoma"/>
          <w:bCs/>
          <w:sz w:val="24"/>
          <w:szCs w:val="24"/>
        </w:rPr>
        <w:t>The same power that provided healing to the body of the lame man was available to the souls of the hearers, if they would accept Jesus – see vv. 19–26</w:t>
      </w:r>
      <w:r>
        <w:rPr>
          <w:rFonts w:ascii="Gill Sans MT" w:hAnsi="Gill Sans MT" w:cs="Tahoma"/>
          <w:bCs/>
          <w:sz w:val="24"/>
          <w:szCs w:val="24"/>
        </w:rPr>
        <w:t>.</w:t>
      </w:r>
    </w:p>
    <w:p w14:paraId="5913A116" w14:textId="77777777" w:rsidR="009F4804" w:rsidRDefault="009F4804" w:rsidP="009F4804">
      <w:pPr>
        <w:spacing w:after="0" w:line="240" w:lineRule="auto"/>
        <w:ind w:left="360" w:hanging="360"/>
        <w:rPr>
          <w:rFonts w:ascii="Gill Sans MT" w:hAnsi="Gill Sans MT" w:cs="Tahoma"/>
          <w:bCs/>
          <w:sz w:val="24"/>
          <w:szCs w:val="24"/>
        </w:rPr>
      </w:pPr>
    </w:p>
    <w:p w14:paraId="4C5C39C9" w14:textId="0A8443E7" w:rsidR="009F4804" w:rsidRPr="00AE3E28" w:rsidRDefault="00A05AE8" w:rsidP="009F4804">
      <w:pPr>
        <w:spacing w:after="0" w:line="240" w:lineRule="auto"/>
        <w:ind w:left="360" w:hanging="360"/>
        <w:rPr>
          <w:rFonts w:ascii="Gill Sans MT" w:hAnsi="Gill Sans MT" w:cs="Tahoma"/>
          <w:b/>
          <w:sz w:val="24"/>
          <w:szCs w:val="24"/>
        </w:rPr>
      </w:pPr>
      <w:r>
        <w:rPr>
          <w:rFonts w:ascii="Gill Sans MT" w:hAnsi="Gill Sans MT" w:cs="Tahoma"/>
          <w:b/>
          <w:sz w:val="24"/>
          <w:szCs w:val="24"/>
        </w:rPr>
        <w:lastRenderedPageBreak/>
        <w:t>Exhortation</w:t>
      </w:r>
    </w:p>
    <w:p w14:paraId="73E74675" w14:textId="70E3E340" w:rsidR="009F4804" w:rsidRDefault="009F4804" w:rsidP="00A05AE8">
      <w:pPr>
        <w:spacing w:after="0" w:line="240" w:lineRule="auto"/>
        <w:ind w:left="360" w:hanging="360"/>
        <w:rPr>
          <w:rFonts w:ascii="Gill Sans MT" w:hAnsi="Gill Sans MT" w:cs="Tahoma"/>
          <w:bCs/>
          <w:sz w:val="24"/>
          <w:szCs w:val="24"/>
        </w:rPr>
      </w:pPr>
      <w:r>
        <w:rPr>
          <w:rFonts w:ascii="Gill Sans MT" w:hAnsi="Gill Sans MT" w:cs="Tahoma"/>
          <w:bCs/>
          <w:sz w:val="24"/>
          <w:szCs w:val="24"/>
        </w:rPr>
        <w:t>A.</w:t>
      </w:r>
      <w:r>
        <w:rPr>
          <w:rFonts w:ascii="Gill Sans MT" w:hAnsi="Gill Sans MT" w:cs="Tahoma"/>
          <w:bCs/>
          <w:sz w:val="24"/>
          <w:szCs w:val="24"/>
        </w:rPr>
        <w:tab/>
      </w:r>
      <w:r w:rsidR="00A05AE8" w:rsidRPr="00A05AE8">
        <w:rPr>
          <w:rFonts w:ascii="Gill Sans MT" w:hAnsi="Gill Sans MT" w:cs="Tahoma"/>
          <w:bCs/>
          <w:sz w:val="24"/>
          <w:szCs w:val="24"/>
        </w:rPr>
        <w:t>Peter called on the Jews to act in faith and repent and turn to God – Acts 3:19; see v. 26; 2:38</w:t>
      </w:r>
      <w:r>
        <w:rPr>
          <w:rFonts w:ascii="Gill Sans MT" w:hAnsi="Gill Sans MT" w:cs="Tahoma"/>
          <w:bCs/>
          <w:sz w:val="24"/>
          <w:szCs w:val="24"/>
        </w:rPr>
        <w:t>.</w:t>
      </w:r>
    </w:p>
    <w:p w14:paraId="7192078E" w14:textId="41CA9AF9" w:rsidR="006D09E9" w:rsidRDefault="006D09E9" w:rsidP="00A05AE8">
      <w:pPr>
        <w:spacing w:after="0" w:line="240" w:lineRule="auto"/>
        <w:ind w:left="360" w:hanging="360"/>
        <w:rPr>
          <w:rFonts w:ascii="Gill Sans MT" w:hAnsi="Gill Sans MT" w:cs="Tahoma"/>
          <w:bCs/>
          <w:sz w:val="24"/>
          <w:szCs w:val="24"/>
        </w:rPr>
      </w:pPr>
    </w:p>
    <w:p w14:paraId="74AABDA3" w14:textId="77777777" w:rsidR="006D09E9" w:rsidRPr="00B33279" w:rsidRDefault="006D09E9" w:rsidP="006D09E9">
      <w:pPr>
        <w:spacing w:after="0" w:line="240" w:lineRule="auto"/>
        <w:rPr>
          <w:rFonts w:ascii="Gill Sans MT" w:hAnsi="Gill Sans MT" w:cs="Tahoma"/>
          <w:b/>
          <w:sz w:val="24"/>
          <w:szCs w:val="24"/>
        </w:rPr>
      </w:pPr>
      <w:r>
        <w:rPr>
          <w:rFonts w:ascii="Gill Sans MT" w:hAnsi="Gill Sans MT" w:cs="Tahoma"/>
          <w:b/>
          <w:sz w:val="24"/>
          <w:szCs w:val="24"/>
        </w:rPr>
        <w:t>“The truth will set us free but if often makes us miserable first. The fear of what we might discover if we honestly faced our character defects keeps us living in a prison of denial. Only as God is allowed to shine the light of his truth on our faults, failures, and hang-ups can we begin to work on them” (Rick Warren).</w:t>
      </w:r>
    </w:p>
    <w:p w14:paraId="416E5BF5" w14:textId="77777777" w:rsidR="006D09E9" w:rsidRDefault="006D09E9" w:rsidP="00A05AE8">
      <w:pPr>
        <w:spacing w:after="0" w:line="240" w:lineRule="auto"/>
        <w:ind w:left="360" w:hanging="360"/>
        <w:rPr>
          <w:rFonts w:ascii="Gill Sans MT" w:hAnsi="Gill Sans MT" w:cs="Tahoma"/>
          <w:bCs/>
          <w:sz w:val="24"/>
          <w:szCs w:val="24"/>
        </w:rPr>
      </w:pPr>
    </w:p>
    <w:p w14:paraId="478210EE" w14:textId="60A6C22F" w:rsidR="00154DEA" w:rsidRDefault="009F4804" w:rsidP="00A05AE8">
      <w:pPr>
        <w:spacing w:after="0" w:line="240" w:lineRule="auto"/>
        <w:ind w:left="360" w:hanging="360"/>
        <w:rPr>
          <w:rFonts w:ascii="Gill Sans MT" w:hAnsi="Gill Sans MT" w:cs="Tahoma"/>
          <w:bCs/>
          <w:sz w:val="24"/>
          <w:szCs w:val="24"/>
        </w:rPr>
      </w:pPr>
      <w:r>
        <w:rPr>
          <w:rFonts w:ascii="Gill Sans MT" w:hAnsi="Gill Sans MT" w:cs="Tahoma"/>
          <w:bCs/>
          <w:sz w:val="24"/>
          <w:szCs w:val="24"/>
        </w:rPr>
        <w:t>B.</w:t>
      </w:r>
      <w:r>
        <w:rPr>
          <w:rFonts w:ascii="Gill Sans MT" w:hAnsi="Gill Sans MT" w:cs="Tahoma"/>
          <w:bCs/>
          <w:sz w:val="24"/>
          <w:szCs w:val="24"/>
        </w:rPr>
        <w:tab/>
      </w:r>
      <w:r w:rsidR="00A05AE8" w:rsidRPr="00A05AE8">
        <w:rPr>
          <w:rFonts w:ascii="Gill Sans MT" w:hAnsi="Gill Sans MT" w:cs="Tahoma"/>
          <w:bCs/>
          <w:sz w:val="24"/>
          <w:szCs w:val="24"/>
        </w:rPr>
        <w:t>The result of repentance would be remission of sins, refreshment in the Lord, and restoration in eternity – 3:19–21; see Matthew 11:28–30; Isaiah 65:17; 2 Peter 3:13</w:t>
      </w:r>
      <w:r>
        <w:rPr>
          <w:rFonts w:ascii="Gill Sans MT" w:hAnsi="Gill Sans MT" w:cs="Tahoma"/>
          <w:bCs/>
          <w:sz w:val="24"/>
          <w:szCs w:val="24"/>
        </w:rPr>
        <w:t>.</w:t>
      </w:r>
    </w:p>
    <w:p w14:paraId="78745E29" w14:textId="234D49FA" w:rsidR="006D09E9" w:rsidRDefault="006D09E9" w:rsidP="00A05AE8">
      <w:pPr>
        <w:spacing w:after="0" w:line="240" w:lineRule="auto"/>
        <w:ind w:left="360" w:hanging="360"/>
        <w:rPr>
          <w:rFonts w:ascii="Gill Sans MT" w:hAnsi="Gill Sans MT" w:cs="Tahoma"/>
          <w:bCs/>
          <w:sz w:val="24"/>
          <w:szCs w:val="24"/>
        </w:rPr>
      </w:pPr>
    </w:p>
    <w:p w14:paraId="7510EB8D" w14:textId="77777777" w:rsidR="006D09E9" w:rsidRPr="0065590D" w:rsidRDefault="006D09E9" w:rsidP="006D09E9">
      <w:pPr>
        <w:spacing w:after="0" w:line="240" w:lineRule="auto"/>
        <w:rPr>
          <w:rFonts w:ascii="Gill Sans MT" w:hAnsi="Gill Sans MT" w:cs="Tahoma"/>
          <w:b/>
          <w:sz w:val="24"/>
          <w:szCs w:val="24"/>
        </w:rPr>
      </w:pPr>
      <w:r>
        <w:rPr>
          <w:rFonts w:ascii="Gill Sans MT" w:hAnsi="Gill Sans MT" w:cs="Tahoma"/>
          <w:b/>
          <w:sz w:val="24"/>
          <w:szCs w:val="24"/>
        </w:rPr>
        <w:t>“To know Jesus is the shortest description of grace; to know him better is the surest mark of growth in grace; to know him perfectly is eternal life” (John Newton)</w:t>
      </w:r>
    </w:p>
    <w:p w14:paraId="497D880C" w14:textId="77777777" w:rsidR="006D09E9" w:rsidRDefault="006D09E9" w:rsidP="00A05AE8">
      <w:pPr>
        <w:spacing w:after="0" w:line="240" w:lineRule="auto"/>
        <w:ind w:left="360" w:hanging="360"/>
        <w:rPr>
          <w:rFonts w:ascii="Gill Sans MT" w:hAnsi="Gill Sans MT" w:cs="Tahoma"/>
          <w:bCs/>
          <w:sz w:val="24"/>
          <w:szCs w:val="24"/>
        </w:rPr>
      </w:pPr>
    </w:p>
    <w:p w14:paraId="272EF6AD" w14:textId="4D866B04" w:rsidR="00883F11" w:rsidRDefault="00883F11" w:rsidP="00A05AE8">
      <w:pPr>
        <w:spacing w:after="0" w:line="240" w:lineRule="auto"/>
        <w:ind w:left="360" w:hanging="360"/>
        <w:rPr>
          <w:rFonts w:ascii="Gill Sans MT" w:hAnsi="Gill Sans MT" w:cs="Tahoma"/>
          <w:bCs/>
          <w:sz w:val="24"/>
          <w:szCs w:val="24"/>
        </w:rPr>
      </w:pPr>
      <w:r>
        <w:rPr>
          <w:rFonts w:ascii="Gill Sans MT" w:hAnsi="Gill Sans MT" w:cs="Tahoma"/>
          <w:bCs/>
          <w:sz w:val="24"/>
          <w:szCs w:val="24"/>
        </w:rPr>
        <w:t>C.</w:t>
      </w:r>
      <w:r>
        <w:rPr>
          <w:rFonts w:ascii="Gill Sans MT" w:hAnsi="Gill Sans MT" w:cs="Tahoma"/>
          <w:bCs/>
          <w:sz w:val="24"/>
          <w:szCs w:val="24"/>
        </w:rPr>
        <w:tab/>
      </w:r>
      <w:r w:rsidR="00A05AE8" w:rsidRPr="00A05AE8">
        <w:rPr>
          <w:rFonts w:ascii="Gill Sans MT" w:hAnsi="Gill Sans MT" w:cs="Tahoma"/>
          <w:bCs/>
          <w:sz w:val="24"/>
          <w:szCs w:val="24"/>
        </w:rPr>
        <w:t>The reason Jews (and Gentiles) should turn to Jesus is that he is the fulfillment of Old Testament prophecy and promise – Acts 3:22–26</w:t>
      </w:r>
      <w:r>
        <w:rPr>
          <w:rFonts w:ascii="Gill Sans MT" w:hAnsi="Gill Sans MT" w:cs="Tahoma"/>
          <w:bCs/>
          <w:sz w:val="24"/>
          <w:szCs w:val="24"/>
        </w:rPr>
        <w:t>.</w:t>
      </w:r>
    </w:p>
    <w:p w14:paraId="38C467CC" w14:textId="25584F1C" w:rsidR="00A05AE8" w:rsidRDefault="00A05AE8" w:rsidP="00A05AE8">
      <w:pPr>
        <w:spacing w:after="0" w:line="240" w:lineRule="auto"/>
        <w:ind w:left="720" w:hanging="360"/>
        <w:rPr>
          <w:rFonts w:ascii="Gill Sans MT" w:hAnsi="Gill Sans MT" w:cs="Tahoma"/>
          <w:bCs/>
          <w:sz w:val="24"/>
          <w:szCs w:val="24"/>
        </w:rPr>
      </w:pPr>
      <w:r>
        <w:rPr>
          <w:rFonts w:ascii="Gill Sans MT" w:hAnsi="Gill Sans MT" w:cs="Tahoma"/>
          <w:bCs/>
          <w:sz w:val="24"/>
          <w:szCs w:val="24"/>
        </w:rPr>
        <w:t>1.</w:t>
      </w:r>
      <w:r>
        <w:rPr>
          <w:rFonts w:ascii="Gill Sans MT" w:hAnsi="Gill Sans MT" w:cs="Tahoma"/>
          <w:bCs/>
          <w:sz w:val="24"/>
          <w:szCs w:val="24"/>
        </w:rPr>
        <w:tab/>
        <w:t>Prophecy – vv. 22–25; Deuteronomy 18:15–19</w:t>
      </w:r>
    </w:p>
    <w:p w14:paraId="47DFA28A" w14:textId="052413AF" w:rsidR="00A05AE8" w:rsidRDefault="00A05AE8" w:rsidP="00A05AE8">
      <w:pPr>
        <w:spacing w:after="0" w:line="240" w:lineRule="auto"/>
        <w:ind w:left="720" w:hanging="360"/>
        <w:rPr>
          <w:rFonts w:ascii="Gill Sans MT" w:hAnsi="Gill Sans MT" w:cs="Tahoma"/>
          <w:bCs/>
          <w:sz w:val="24"/>
          <w:szCs w:val="24"/>
        </w:rPr>
      </w:pPr>
      <w:r>
        <w:rPr>
          <w:rFonts w:ascii="Gill Sans MT" w:hAnsi="Gill Sans MT" w:cs="Tahoma"/>
          <w:bCs/>
          <w:sz w:val="24"/>
          <w:szCs w:val="24"/>
        </w:rPr>
        <w:t>2.</w:t>
      </w:r>
      <w:r>
        <w:rPr>
          <w:rFonts w:ascii="Gill Sans MT" w:hAnsi="Gill Sans MT" w:cs="Tahoma"/>
          <w:bCs/>
          <w:sz w:val="24"/>
          <w:szCs w:val="24"/>
        </w:rPr>
        <w:tab/>
        <w:t>Promise – v. 25; Genesis 22:18; Galatians 3:7–9; Ephesians 4:14–15</w:t>
      </w:r>
    </w:p>
    <w:p w14:paraId="59563A63" w14:textId="251FEC4C" w:rsidR="00A05AE8" w:rsidRDefault="00A05AE8" w:rsidP="00A05AE8">
      <w:pPr>
        <w:spacing w:after="0" w:line="240" w:lineRule="auto"/>
        <w:ind w:left="720" w:hanging="360"/>
        <w:rPr>
          <w:rFonts w:ascii="Gill Sans MT" w:hAnsi="Gill Sans MT" w:cs="Tahoma"/>
          <w:bCs/>
          <w:sz w:val="24"/>
          <w:szCs w:val="24"/>
        </w:rPr>
      </w:pPr>
      <w:r>
        <w:rPr>
          <w:rFonts w:ascii="Gill Sans MT" w:hAnsi="Gill Sans MT" w:cs="Tahoma"/>
          <w:bCs/>
          <w:sz w:val="24"/>
          <w:szCs w:val="24"/>
        </w:rPr>
        <w:t>3.</w:t>
      </w:r>
      <w:r>
        <w:rPr>
          <w:rFonts w:ascii="Gill Sans MT" w:hAnsi="Gill Sans MT" w:cs="Tahoma"/>
          <w:bCs/>
          <w:sz w:val="24"/>
          <w:szCs w:val="24"/>
        </w:rPr>
        <w:tab/>
        <w:t>Summary – v. 26; see v. 19</w:t>
      </w:r>
    </w:p>
    <w:p w14:paraId="1E9A2566" w14:textId="1A998E47" w:rsidR="006D09E9" w:rsidRDefault="006D09E9" w:rsidP="006D09E9">
      <w:pPr>
        <w:spacing w:after="0" w:line="240" w:lineRule="auto"/>
        <w:rPr>
          <w:rFonts w:ascii="Gill Sans MT" w:hAnsi="Gill Sans MT" w:cs="Tahoma"/>
          <w:bCs/>
          <w:sz w:val="24"/>
          <w:szCs w:val="24"/>
        </w:rPr>
      </w:pPr>
    </w:p>
    <w:p w14:paraId="1CD3B6E1" w14:textId="77777777" w:rsidR="006D09E9" w:rsidRDefault="006D09E9" w:rsidP="006D09E9">
      <w:pPr>
        <w:spacing w:after="0" w:line="240" w:lineRule="auto"/>
        <w:rPr>
          <w:rFonts w:ascii="Gill Sans MT" w:hAnsi="Gill Sans MT" w:cs="Tahoma"/>
          <w:b/>
          <w:sz w:val="24"/>
          <w:szCs w:val="24"/>
        </w:rPr>
      </w:pPr>
      <w:r>
        <w:rPr>
          <w:rFonts w:ascii="Gill Sans MT" w:hAnsi="Gill Sans MT" w:cs="Tahoma"/>
          <w:b/>
          <w:sz w:val="24"/>
          <w:szCs w:val="24"/>
        </w:rPr>
        <w:t>“You can’t break God’s promises by leaning on them” (Unknown).</w:t>
      </w:r>
    </w:p>
    <w:p w14:paraId="37692E73" w14:textId="5927D3B5" w:rsidR="00883F11" w:rsidRDefault="00883F11" w:rsidP="00883F11">
      <w:pPr>
        <w:spacing w:after="0" w:line="240" w:lineRule="auto"/>
        <w:ind w:left="360" w:hanging="360"/>
        <w:rPr>
          <w:rFonts w:ascii="Gill Sans MT" w:hAnsi="Gill Sans MT" w:cs="Tahoma"/>
          <w:bCs/>
          <w:sz w:val="24"/>
          <w:szCs w:val="24"/>
        </w:rPr>
      </w:pPr>
    </w:p>
    <w:p w14:paraId="67F1B01A" w14:textId="1C3D250B" w:rsidR="00883F11" w:rsidRPr="00AE3E28" w:rsidRDefault="00A05AE8" w:rsidP="00883F11">
      <w:pPr>
        <w:spacing w:after="0" w:line="240" w:lineRule="auto"/>
        <w:ind w:left="360" w:hanging="360"/>
        <w:rPr>
          <w:rFonts w:ascii="Gill Sans MT" w:hAnsi="Gill Sans MT" w:cs="Tahoma"/>
          <w:b/>
          <w:sz w:val="24"/>
          <w:szCs w:val="24"/>
        </w:rPr>
      </w:pPr>
      <w:r>
        <w:rPr>
          <w:rFonts w:ascii="Gill Sans MT" w:hAnsi="Gill Sans MT" w:cs="Tahoma"/>
          <w:b/>
          <w:sz w:val="24"/>
          <w:szCs w:val="24"/>
        </w:rPr>
        <w:t>Conclusion</w:t>
      </w:r>
    </w:p>
    <w:p w14:paraId="7F4C385F" w14:textId="6039875C" w:rsidR="00883F11" w:rsidRDefault="00883F11" w:rsidP="00A05AE8">
      <w:pPr>
        <w:spacing w:after="0" w:line="240" w:lineRule="auto"/>
        <w:ind w:left="360" w:hanging="360"/>
        <w:rPr>
          <w:rFonts w:ascii="Gill Sans MT" w:hAnsi="Gill Sans MT" w:cs="Tahoma"/>
          <w:bCs/>
          <w:sz w:val="24"/>
          <w:szCs w:val="24"/>
        </w:rPr>
      </w:pPr>
      <w:r>
        <w:rPr>
          <w:rFonts w:ascii="Gill Sans MT" w:hAnsi="Gill Sans MT" w:cs="Tahoma"/>
          <w:bCs/>
          <w:sz w:val="24"/>
          <w:szCs w:val="24"/>
        </w:rPr>
        <w:t>A.</w:t>
      </w:r>
      <w:r>
        <w:rPr>
          <w:rFonts w:ascii="Gill Sans MT" w:hAnsi="Gill Sans MT" w:cs="Tahoma"/>
          <w:bCs/>
          <w:sz w:val="24"/>
          <w:szCs w:val="24"/>
        </w:rPr>
        <w:tab/>
      </w:r>
      <w:r w:rsidR="00A05AE8" w:rsidRPr="00A05AE8">
        <w:rPr>
          <w:rFonts w:ascii="Gill Sans MT" w:hAnsi="Gill Sans MT" w:cs="Tahoma"/>
          <w:bCs/>
          <w:sz w:val="24"/>
          <w:szCs w:val="24"/>
        </w:rPr>
        <w:t>The response among those who heard Peter’s sermon was mixed: some accepted it and others rejected it – Acts 4:1–4</w:t>
      </w:r>
      <w:r>
        <w:rPr>
          <w:rFonts w:ascii="Gill Sans MT" w:hAnsi="Gill Sans MT" w:cs="Tahoma"/>
          <w:bCs/>
          <w:sz w:val="24"/>
          <w:szCs w:val="24"/>
        </w:rPr>
        <w:t>.</w:t>
      </w:r>
    </w:p>
    <w:p w14:paraId="18C42848" w14:textId="236CCE7C" w:rsidR="00883F11" w:rsidRDefault="00883F11" w:rsidP="00A05AE8">
      <w:pPr>
        <w:spacing w:after="0" w:line="240" w:lineRule="auto"/>
        <w:ind w:left="360" w:hanging="360"/>
        <w:rPr>
          <w:rFonts w:ascii="Gill Sans MT" w:hAnsi="Gill Sans MT" w:cs="Tahoma"/>
          <w:bCs/>
          <w:sz w:val="24"/>
          <w:szCs w:val="24"/>
        </w:rPr>
      </w:pPr>
      <w:r>
        <w:rPr>
          <w:rFonts w:ascii="Gill Sans MT" w:hAnsi="Gill Sans MT" w:cs="Tahoma"/>
          <w:bCs/>
          <w:sz w:val="24"/>
          <w:szCs w:val="24"/>
        </w:rPr>
        <w:t>B.</w:t>
      </w:r>
      <w:r>
        <w:rPr>
          <w:rFonts w:ascii="Gill Sans MT" w:hAnsi="Gill Sans MT" w:cs="Tahoma"/>
          <w:bCs/>
          <w:sz w:val="24"/>
          <w:szCs w:val="24"/>
        </w:rPr>
        <w:tab/>
      </w:r>
      <w:r w:rsidR="00A05AE8" w:rsidRPr="00A05AE8">
        <w:rPr>
          <w:rFonts w:ascii="Gill Sans MT" w:hAnsi="Gill Sans MT" w:cs="Tahoma"/>
          <w:bCs/>
          <w:sz w:val="24"/>
          <w:szCs w:val="24"/>
        </w:rPr>
        <w:t>The same message, exhortation, and promise is available to us today. How will we respond</w:t>
      </w:r>
      <w:r w:rsidR="00A05AE8">
        <w:rPr>
          <w:rFonts w:ascii="Gill Sans MT" w:hAnsi="Gill Sans MT" w:cs="Tahoma"/>
          <w:bCs/>
          <w:sz w:val="24"/>
          <w:szCs w:val="24"/>
        </w:rPr>
        <w:t>?</w:t>
      </w:r>
    </w:p>
    <w:p w14:paraId="203A306F" w14:textId="7360CD71" w:rsidR="000A6937" w:rsidRDefault="000A6937" w:rsidP="00A05AE8">
      <w:pPr>
        <w:spacing w:after="0" w:line="240" w:lineRule="auto"/>
        <w:ind w:left="360" w:hanging="360"/>
        <w:rPr>
          <w:rFonts w:ascii="Gill Sans MT" w:hAnsi="Gill Sans MT" w:cs="Tahoma"/>
          <w:bCs/>
          <w:sz w:val="24"/>
          <w:szCs w:val="24"/>
        </w:rPr>
      </w:pPr>
    </w:p>
    <w:p w14:paraId="63B64DF4" w14:textId="2DA1C9B2" w:rsidR="000A6937" w:rsidRPr="000A6937" w:rsidRDefault="000A6937" w:rsidP="000A6937">
      <w:pPr>
        <w:spacing w:after="0" w:line="240" w:lineRule="auto"/>
        <w:rPr>
          <w:rFonts w:ascii="Gill Sans MT" w:hAnsi="Gill Sans MT" w:cs="Tahoma"/>
          <w:b/>
          <w:sz w:val="24"/>
          <w:szCs w:val="24"/>
        </w:rPr>
      </w:pPr>
      <w:r>
        <w:rPr>
          <w:rFonts w:ascii="Gill Sans MT" w:hAnsi="Gill Sans MT" w:cs="Tahoma"/>
          <w:b/>
          <w:sz w:val="24"/>
          <w:szCs w:val="24"/>
        </w:rPr>
        <w:t>Listen to Jesus, repent, turn away from sin, turn to God, and receive forgiveness, refreshment, fellowship, and hope!</w:t>
      </w:r>
      <w:bookmarkStart w:id="0" w:name="_GoBack"/>
      <w:bookmarkEnd w:id="0"/>
    </w:p>
    <w:sectPr w:rsidR="000A6937" w:rsidRPr="000A6937" w:rsidSect="00BA68EF">
      <w:pgSz w:w="12240" w:h="15840"/>
      <w:pgMar w:top="1440" w:right="1440" w:bottom="1440" w:left="1440" w:header="720" w:footer="720" w:gutter="0"/>
      <w:cols w:space="21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074DD"/>
    <w:multiLevelType w:val="hybridMultilevel"/>
    <w:tmpl w:val="77903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DD53DC"/>
    <w:multiLevelType w:val="hybridMultilevel"/>
    <w:tmpl w:val="CC3EF3D4"/>
    <w:lvl w:ilvl="0" w:tplc="9E549A78">
      <w:start w:val="1"/>
      <w:numFmt w:val="bullet"/>
      <w:lvlText w:val=""/>
      <w:lvlJc w:val="left"/>
      <w:pPr>
        <w:tabs>
          <w:tab w:val="num" w:pos="720"/>
        </w:tabs>
        <w:ind w:left="720" w:hanging="360"/>
      </w:pPr>
      <w:rPr>
        <w:rFonts w:ascii="Wingdings" w:hAnsi="Wingdings" w:hint="default"/>
      </w:rPr>
    </w:lvl>
    <w:lvl w:ilvl="1" w:tplc="653ABD38" w:tentative="1">
      <w:start w:val="1"/>
      <w:numFmt w:val="bullet"/>
      <w:lvlText w:val=""/>
      <w:lvlJc w:val="left"/>
      <w:pPr>
        <w:tabs>
          <w:tab w:val="num" w:pos="1440"/>
        </w:tabs>
        <w:ind w:left="1440" w:hanging="360"/>
      </w:pPr>
      <w:rPr>
        <w:rFonts w:ascii="Wingdings" w:hAnsi="Wingdings" w:hint="default"/>
      </w:rPr>
    </w:lvl>
    <w:lvl w:ilvl="2" w:tplc="7D6AEC28" w:tentative="1">
      <w:start w:val="1"/>
      <w:numFmt w:val="bullet"/>
      <w:lvlText w:val=""/>
      <w:lvlJc w:val="left"/>
      <w:pPr>
        <w:tabs>
          <w:tab w:val="num" w:pos="2160"/>
        </w:tabs>
        <w:ind w:left="2160" w:hanging="360"/>
      </w:pPr>
      <w:rPr>
        <w:rFonts w:ascii="Wingdings" w:hAnsi="Wingdings" w:hint="default"/>
      </w:rPr>
    </w:lvl>
    <w:lvl w:ilvl="3" w:tplc="737CE252" w:tentative="1">
      <w:start w:val="1"/>
      <w:numFmt w:val="bullet"/>
      <w:lvlText w:val=""/>
      <w:lvlJc w:val="left"/>
      <w:pPr>
        <w:tabs>
          <w:tab w:val="num" w:pos="2880"/>
        </w:tabs>
        <w:ind w:left="2880" w:hanging="360"/>
      </w:pPr>
      <w:rPr>
        <w:rFonts w:ascii="Wingdings" w:hAnsi="Wingdings" w:hint="default"/>
      </w:rPr>
    </w:lvl>
    <w:lvl w:ilvl="4" w:tplc="F8F68FFA" w:tentative="1">
      <w:start w:val="1"/>
      <w:numFmt w:val="bullet"/>
      <w:lvlText w:val=""/>
      <w:lvlJc w:val="left"/>
      <w:pPr>
        <w:tabs>
          <w:tab w:val="num" w:pos="3600"/>
        </w:tabs>
        <w:ind w:left="3600" w:hanging="360"/>
      </w:pPr>
      <w:rPr>
        <w:rFonts w:ascii="Wingdings" w:hAnsi="Wingdings" w:hint="default"/>
      </w:rPr>
    </w:lvl>
    <w:lvl w:ilvl="5" w:tplc="06C06C9C" w:tentative="1">
      <w:start w:val="1"/>
      <w:numFmt w:val="bullet"/>
      <w:lvlText w:val=""/>
      <w:lvlJc w:val="left"/>
      <w:pPr>
        <w:tabs>
          <w:tab w:val="num" w:pos="4320"/>
        </w:tabs>
        <w:ind w:left="4320" w:hanging="360"/>
      </w:pPr>
      <w:rPr>
        <w:rFonts w:ascii="Wingdings" w:hAnsi="Wingdings" w:hint="default"/>
      </w:rPr>
    </w:lvl>
    <w:lvl w:ilvl="6" w:tplc="FDC89598" w:tentative="1">
      <w:start w:val="1"/>
      <w:numFmt w:val="bullet"/>
      <w:lvlText w:val=""/>
      <w:lvlJc w:val="left"/>
      <w:pPr>
        <w:tabs>
          <w:tab w:val="num" w:pos="5040"/>
        </w:tabs>
        <w:ind w:left="5040" w:hanging="360"/>
      </w:pPr>
      <w:rPr>
        <w:rFonts w:ascii="Wingdings" w:hAnsi="Wingdings" w:hint="default"/>
      </w:rPr>
    </w:lvl>
    <w:lvl w:ilvl="7" w:tplc="65805170" w:tentative="1">
      <w:start w:val="1"/>
      <w:numFmt w:val="bullet"/>
      <w:lvlText w:val=""/>
      <w:lvlJc w:val="left"/>
      <w:pPr>
        <w:tabs>
          <w:tab w:val="num" w:pos="5760"/>
        </w:tabs>
        <w:ind w:left="5760" w:hanging="360"/>
      </w:pPr>
      <w:rPr>
        <w:rFonts w:ascii="Wingdings" w:hAnsi="Wingdings" w:hint="default"/>
      </w:rPr>
    </w:lvl>
    <w:lvl w:ilvl="8" w:tplc="C9A42CE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2B0539"/>
    <w:multiLevelType w:val="hybridMultilevel"/>
    <w:tmpl w:val="3C480E92"/>
    <w:lvl w:ilvl="0" w:tplc="41303772">
      <w:start w:val="1"/>
      <w:numFmt w:val="bullet"/>
      <w:lvlText w:val=""/>
      <w:lvlJc w:val="left"/>
      <w:pPr>
        <w:tabs>
          <w:tab w:val="num" w:pos="720"/>
        </w:tabs>
        <w:ind w:left="720" w:hanging="360"/>
      </w:pPr>
      <w:rPr>
        <w:rFonts w:ascii="Wingdings" w:hAnsi="Wingdings" w:hint="default"/>
      </w:rPr>
    </w:lvl>
    <w:lvl w:ilvl="1" w:tplc="8E862666" w:tentative="1">
      <w:start w:val="1"/>
      <w:numFmt w:val="bullet"/>
      <w:lvlText w:val=""/>
      <w:lvlJc w:val="left"/>
      <w:pPr>
        <w:tabs>
          <w:tab w:val="num" w:pos="1440"/>
        </w:tabs>
        <w:ind w:left="1440" w:hanging="360"/>
      </w:pPr>
      <w:rPr>
        <w:rFonts w:ascii="Wingdings" w:hAnsi="Wingdings" w:hint="default"/>
      </w:rPr>
    </w:lvl>
    <w:lvl w:ilvl="2" w:tplc="80C6CA28" w:tentative="1">
      <w:start w:val="1"/>
      <w:numFmt w:val="bullet"/>
      <w:lvlText w:val=""/>
      <w:lvlJc w:val="left"/>
      <w:pPr>
        <w:tabs>
          <w:tab w:val="num" w:pos="2160"/>
        </w:tabs>
        <w:ind w:left="2160" w:hanging="360"/>
      </w:pPr>
      <w:rPr>
        <w:rFonts w:ascii="Wingdings" w:hAnsi="Wingdings" w:hint="default"/>
      </w:rPr>
    </w:lvl>
    <w:lvl w:ilvl="3" w:tplc="094642D2" w:tentative="1">
      <w:start w:val="1"/>
      <w:numFmt w:val="bullet"/>
      <w:lvlText w:val=""/>
      <w:lvlJc w:val="left"/>
      <w:pPr>
        <w:tabs>
          <w:tab w:val="num" w:pos="2880"/>
        </w:tabs>
        <w:ind w:left="2880" w:hanging="360"/>
      </w:pPr>
      <w:rPr>
        <w:rFonts w:ascii="Wingdings" w:hAnsi="Wingdings" w:hint="default"/>
      </w:rPr>
    </w:lvl>
    <w:lvl w:ilvl="4" w:tplc="C046DA06" w:tentative="1">
      <w:start w:val="1"/>
      <w:numFmt w:val="bullet"/>
      <w:lvlText w:val=""/>
      <w:lvlJc w:val="left"/>
      <w:pPr>
        <w:tabs>
          <w:tab w:val="num" w:pos="3600"/>
        </w:tabs>
        <w:ind w:left="3600" w:hanging="360"/>
      </w:pPr>
      <w:rPr>
        <w:rFonts w:ascii="Wingdings" w:hAnsi="Wingdings" w:hint="default"/>
      </w:rPr>
    </w:lvl>
    <w:lvl w:ilvl="5" w:tplc="B31E2FFC" w:tentative="1">
      <w:start w:val="1"/>
      <w:numFmt w:val="bullet"/>
      <w:lvlText w:val=""/>
      <w:lvlJc w:val="left"/>
      <w:pPr>
        <w:tabs>
          <w:tab w:val="num" w:pos="4320"/>
        </w:tabs>
        <w:ind w:left="4320" w:hanging="360"/>
      </w:pPr>
      <w:rPr>
        <w:rFonts w:ascii="Wingdings" w:hAnsi="Wingdings" w:hint="default"/>
      </w:rPr>
    </w:lvl>
    <w:lvl w:ilvl="6" w:tplc="42F28856" w:tentative="1">
      <w:start w:val="1"/>
      <w:numFmt w:val="bullet"/>
      <w:lvlText w:val=""/>
      <w:lvlJc w:val="left"/>
      <w:pPr>
        <w:tabs>
          <w:tab w:val="num" w:pos="5040"/>
        </w:tabs>
        <w:ind w:left="5040" w:hanging="360"/>
      </w:pPr>
      <w:rPr>
        <w:rFonts w:ascii="Wingdings" w:hAnsi="Wingdings" w:hint="default"/>
      </w:rPr>
    </w:lvl>
    <w:lvl w:ilvl="7" w:tplc="D6BEC3A6" w:tentative="1">
      <w:start w:val="1"/>
      <w:numFmt w:val="bullet"/>
      <w:lvlText w:val=""/>
      <w:lvlJc w:val="left"/>
      <w:pPr>
        <w:tabs>
          <w:tab w:val="num" w:pos="5760"/>
        </w:tabs>
        <w:ind w:left="5760" w:hanging="360"/>
      </w:pPr>
      <w:rPr>
        <w:rFonts w:ascii="Wingdings" w:hAnsi="Wingdings" w:hint="default"/>
      </w:rPr>
    </w:lvl>
    <w:lvl w:ilvl="8" w:tplc="487059F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E45AE3"/>
    <w:multiLevelType w:val="hybridMultilevel"/>
    <w:tmpl w:val="E0C8F558"/>
    <w:lvl w:ilvl="0" w:tplc="C04C97F4">
      <w:start w:val="1"/>
      <w:numFmt w:val="bullet"/>
      <w:lvlText w:val=""/>
      <w:lvlJc w:val="left"/>
      <w:pPr>
        <w:tabs>
          <w:tab w:val="num" w:pos="720"/>
        </w:tabs>
        <w:ind w:left="720" w:hanging="360"/>
      </w:pPr>
      <w:rPr>
        <w:rFonts w:ascii="Wingdings" w:hAnsi="Wingdings" w:hint="default"/>
      </w:rPr>
    </w:lvl>
    <w:lvl w:ilvl="1" w:tplc="0AE08F4E" w:tentative="1">
      <w:start w:val="1"/>
      <w:numFmt w:val="bullet"/>
      <w:lvlText w:val=""/>
      <w:lvlJc w:val="left"/>
      <w:pPr>
        <w:tabs>
          <w:tab w:val="num" w:pos="1440"/>
        </w:tabs>
        <w:ind w:left="1440" w:hanging="360"/>
      </w:pPr>
      <w:rPr>
        <w:rFonts w:ascii="Wingdings" w:hAnsi="Wingdings" w:hint="default"/>
      </w:rPr>
    </w:lvl>
    <w:lvl w:ilvl="2" w:tplc="1FDA5E90" w:tentative="1">
      <w:start w:val="1"/>
      <w:numFmt w:val="bullet"/>
      <w:lvlText w:val=""/>
      <w:lvlJc w:val="left"/>
      <w:pPr>
        <w:tabs>
          <w:tab w:val="num" w:pos="2160"/>
        </w:tabs>
        <w:ind w:left="2160" w:hanging="360"/>
      </w:pPr>
      <w:rPr>
        <w:rFonts w:ascii="Wingdings" w:hAnsi="Wingdings" w:hint="default"/>
      </w:rPr>
    </w:lvl>
    <w:lvl w:ilvl="3" w:tplc="192C2DB8" w:tentative="1">
      <w:start w:val="1"/>
      <w:numFmt w:val="bullet"/>
      <w:lvlText w:val=""/>
      <w:lvlJc w:val="left"/>
      <w:pPr>
        <w:tabs>
          <w:tab w:val="num" w:pos="2880"/>
        </w:tabs>
        <w:ind w:left="2880" w:hanging="360"/>
      </w:pPr>
      <w:rPr>
        <w:rFonts w:ascii="Wingdings" w:hAnsi="Wingdings" w:hint="default"/>
      </w:rPr>
    </w:lvl>
    <w:lvl w:ilvl="4" w:tplc="5EA6A134" w:tentative="1">
      <w:start w:val="1"/>
      <w:numFmt w:val="bullet"/>
      <w:lvlText w:val=""/>
      <w:lvlJc w:val="left"/>
      <w:pPr>
        <w:tabs>
          <w:tab w:val="num" w:pos="3600"/>
        </w:tabs>
        <w:ind w:left="3600" w:hanging="360"/>
      </w:pPr>
      <w:rPr>
        <w:rFonts w:ascii="Wingdings" w:hAnsi="Wingdings" w:hint="default"/>
      </w:rPr>
    </w:lvl>
    <w:lvl w:ilvl="5" w:tplc="F00A593E" w:tentative="1">
      <w:start w:val="1"/>
      <w:numFmt w:val="bullet"/>
      <w:lvlText w:val=""/>
      <w:lvlJc w:val="left"/>
      <w:pPr>
        <w:tabs>
          <w:tab w:val="num" w:pos="4320"/>
        </w:tabs>
        <w:ind w:left="4320" w:hanging="360"/>
      </w:pPr>
      <w:rPr>
        <w:rFonts w:ascii="Wingdings" w:hAnsi="Wingdings" w:hint="default"/>
      </w:rPr>
    </w:lvl>
    <w:lvl w:ilvl="6" w:tplc="13C0FF9A" w:tentative="1">
      <w:start w:val="1"/>
      <w:numFmt w:val="bullet"/>
      <w:lvlText w:val=""/>
      <w:lvlJc w:val="left"/>
      <w:pPr>
        <w:tabs>
          <w:tab w:val="num" w:pos="5040"/>
        </w:tabs>
        <w:ind w:left="5040" w:hanging="360"/>
      </w:pPr>
      <w:rPr>
        <w:rFonts w:ascii="Wingdings" w:hAnsi="Wingdings" w:hint="default"/>
      </w:rPr>
    </w:lvl>
    <w:lvl w:ilvl="7" w:tplc="54B6393A" w:tentative="1">
      <w:start w:val="1"/>
      <w:numFmt w:val="bullet"/>
      <w:lvlText w:val=""/>
      <w:lvlJc w:val="left"/>
      <w:pPr>
        <w:tabs>
          <w:tab w:val="num" w:pos="5760"/>
        </w:tabs>
        <w:ind w:left="5760" w:hanging="360"/>
      </w:pPr>
      <w:rPr>
        <w:rFonts w:ascii="Wingdings" w:hAnsi="Wingdings" w:hint="default"/>
      </w:rPr>
    </w:lvl>
    <w:lvl w:ilvl="8" w:tplc="B6EE588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0223C9"/>
    <w:multiLevelType w:val="hybridMultilevel"/>
    <w:tmpl w:val="09F2EF4E"/>
    <w:lvl w:ilvl="0" w:tplc="40465212">
      <w:start w:val="2"/>
      <w:numFmt w:val="bullet"/>
      <w:lvlText w:val="-"/>
      <w:lvlJc w:val="left"/>
      <w:pPr>
        <w:ind w:left="720" w:hanging="360"/>
      </w:pPr>
      <w:rPr>
        <w:rFonts w:ascii="Gill Sans MT" w:eastAsiaTheme="minorHAnsi" w:hAnsi="Gill Sans MT"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6B29FF"/>
    <w:multiLevelType w:val="hybridMultilevel"/>
    <w:tmpl w:val="A54E5084"/>
    <w:lvl w:ilvl="0" w:tplc="3D2290A4">
      <w:start w:val="1"/>
      <w:numFmt w:val="bullet"/>
      <w:lvlText w:val=""/>
      <w:lvlJc w:val="left"/>
      <w:pPr>
        <w:tabs>
          <w:tab w:val="num" w:pos="720"/>
        </w:tabs>
        <w:ind w:left="720" w:hanging="360"/>
      </w:pPr>
      <w:rPr>
        <w:rFonts w:ascii="Wingdings" w:hAnsi="Wingdings" w:hint="default"/>
      </w:rPr>
    </w:lvl>
    <w:lvl w:ilvl="1" w:tplc="6C06B09E" w:tentative="1">
      <w:start w:val="1"/>
      <w:numFmt w:val="bullet"/>
      <w:lvlText w:val=""/>
      <w:lvlJc w:val="left"/>
      <w:pPr>
        <w:tabs>
          <w:tab w:val="num" w:pos="1440"/>
        </w:tabs>
        <w:ind w:left="1440" w:hanging="360"/>
      </w:pPr>
      <w:rPr>
        <w:rFonts w:ascii="Wingdings" w:hAnsi="Wingdings" w:hint="default"/>
      </w:rPr>
    </w:lvl>
    <w:lvl w:ilvl="2" w:tplc="342A80EC" w:tentative="1">
      <w:start w:val="1"/>
      <w:numFmt w:val="bullet"/>
      <w:lvlText w:val=""/>
      <w:lvlJc w:val="left"/>
      <w:pPr>
        <w:tabs>
          <w:tab w:val="num" w:pos="2160"/>
        </w:tabs>
        <w:ind w:left="2160" w:hanging="360"/>
      </w:pPr>
      <w:rPr>
        <w:rFonts w:ascii="Wingdings" w:hAnsi="Wingdings" w:hint="default"/>
      </w:rPr>
    </w:lvl>
    <w:lvl w:ilvl="3" w:tplc="43FED474" w:tentative="1">
      <w:start w:val="1"/>
      <w:numFmt w:val="bullet"/>
      <w:lvlText w:val=""/>
      <w:lvlJc w:val="left"/>
      <w:pPr>
        <w:tabs>
          <w:tab w:val="num" w:pos="2880"/>
        </w:tabs>
        <w:ind w:left="2880" w:hanging="360"/>
      </w:pPr>
      <w:rPr>
        <w:rFonts w:ascii="Wingdings" w:hAnsi="Wingdings" w:hint="default"/>
      </w:rPr>
    </w:lvl>
    <w:lvl w:ilvl="4" w:tplc="0C88F8DC" w:tentative="1">
      <w:start w:val="1"/>
      <w:numFmt w:val="bullet"/>
      <w:lvlText w:val=""/>
      <w:lvlJc w:val="left"/>
      <w:pPr>
        <w:tabs>
          <w:tab w:val="num" w:pos="3600"/>
        </w:tabs>
        <w:ind w:left="3600" w:hanging="360"/>
      </w:pPr>
      <w:rPr>
        <w:rFonts w:ascii="Wingdings" w:hAnsi="Wingdings" w:hint="default"/>
      </w:rPr>
    </w:lvl>
    <w:lvl w:ilvl="5" w:tplc="C394AC86" w:tentative="1">
      <w:start w:val="1"/>
      <w:numFmt w:val="bullet"/>
      <w:lvlText w:val=""/>
      <w:lvlJc w:val="left"/>
      <w:pPr>
        <w:tabs>
          <w:tab w:val="num" w:pos="4320"/>
        </w:tabs>
        <w:ind w:left="4320" w:hanging="360"/>
      </w:pPr>
      <w:rPr>
        <w:rFonts w:ascii="Wingdings" w:hAnsi="Wingdings" w:hint="default"/>
      </w:rPr>
    </w:lvl>
    <w:lvl w:ilvl="6" w:tplc="23AE12F8" w:tentative="1">
      <w:start w:val="1"/>
      <w:numFmt w:val="bullet"/>
      <w:lvlText w:val=""/>
      <w:lvlJc w:val="left"/>
      <w:pPr>
        <w:tabs>
          <w:tab w:val="num" w:pos="5040"/>
        </w:tabs>
        <w:ind w:left="5040" w:hanging="360"/>
      </w:pPr>
      <w:rPr>
        <w:rFonts w:ascii="Wingdings" w:hAnsi="Wingdings" w:hint="default"/>
      </w:rPr>
    </w:lvl>
    <w:lvl w:ilvl="7" w:tplc="11287960" w:tentative="1">
      <w:start w:val="1"/>
      <w:numFmt w:val="bullet"/>
      <w:lvlText w:val=""/>
      <w:lvlJc w:val="left"/>
      <w:pPr>
        <w:tabs>
          <w:tab w:val="num" w:pos="5760"/>
        </w:tabs>
        <w:ind w:left="5760" w:hanging="360"/>
      </w:pPr>
      <w:rPr>
        <w:rFonts w:ascii="Wingdings" w:hAnsi="Wingdings" w:hint="default"/>
      </w:rPr>
    </w:lvl>
    <w:lvl w:ilvl="8" w:tplc="FA86AC5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8A2"/>
    <w:rsid w:val="00024695"/>
    <w:rsid w:val="00036487"/>
    <w:rsid w:val="00051B4D"/>
    <w:rsid w:val="000649F0"/>
    <w:rsid w:val="00081401"/>
    <w:rsid w:val="000A6937"/>
    <w:rsid w:val="000C682C"/>
    <w:rsid w:val="000D5126"/>
    <w:rsid w:val="00107E6A"/>
    <w:rsid w:val="00133CC8"/>
    <w:rsid w:val="00154DEA"/>
    <w:rsid w:val="001735A4"/>
    <w:rsid w:val="00174263"/>
    <w:rsid w:val="00185BE0"/>
    <w:rsid w:val="001B7697"/>
    <w:rsid w:val="001C601F"/>
    <w:rsid w:val="001D0504"/>
    <w:rsid w:val="001D5C79"/>
    <w:rsid w:val="001D7803"/>
    <w:rsid w:val="001E6A10"/>
    <w:rsid w:val="00252527"/>
    <w:rsid w:val="002A2C37"/>
    <w:rsid w:val="002A685B"/>
    <w:rsid w:val="002E1AB0"/>
    <w:rsid w:val="0032485F"/>
    <w:rsid w:val="00366525"/>
    <w:rsid w:val="00376868"/>
    <w:rsid w:val="00382F38"/>
    <w:rsid w:val="003927D9"/>
    <w:rsid w:val="003A6299"/>
    <w:rsid w:val="003C5EDB"/>
    <w:rsid w:val="003C7E8F"/>
    <w:rsid w:val="004817E4"/>
    <w:rsid w:val="00483E12"/>
    <w:rsid w:val="004A2D7B"/>
    <w:rsid w:val="004C28CC"/>
    <w:rsid w:val="00591769"/>
    <w:rsid w:val="00596C6D"/>
    <w:rsid w:val="005A652B"/>
    <w:rsid w:val="005E063D"/>
    <w:rsid w:val="00624A69"/>
    <w:rsid w:val="00627B0A"/>
    <w:rsid w:val="0064380E"/>
    <w:rsid w:val="006672F0"/>
    <w:rsid w:val="006D09E9"/>
    <w:rsid w:val="006E5E8E"/>
    <w:rsid w:val="00706ACB"/>
    <w:rsid w:val="00714328"/>
    <w:rsid w:val="00735BA2"/>
    <w:rsid w:val="007711B2"/>
    <w:rsid w:val="007B410C"/>
    <w:rsid w:val="007C7CFE"/>
    <w:rsid w:val="007F1686"/>
    <w:rsid w:val="00801D5C"/>
    <w:rsid w:val="008318A2"/>
    <w:rsid w:val="00844376"/>
    <w:rsid w:val="00874145"/>
    <w:rsid w:val="00883F11"/>
    <w:rsid w:val="008B5C4B"/>
    <w:rsid w:val="008F536B"/>
    <w:rsid w:val="00954CB6"/>
    <w:rsid w:val="00956707"/>
    <w:rsid w:val="009701AA"/>
    <w:rsid w:val="009F4732"/>
    <w:rsid w:val="009F4804"/>
    <w:rsid w:val="00A05AE8"/>
    <w:rsid w:val="00A61026"/>
    <w:rsid w:val="00AC55DE"/>
    <w:rsid w:val="00AE3E28"/>
    <w:rsid w:val="00AF0B70"/>
    <w:rsid w:val="00B25035"/>
    <w:rsid w:val="00B5346B"/>
    <w:rsid w:val="00BA68EF"/>
    <w:rsid w:val="00BA712F"/>
    <w:rsid w:val="00BB49FC"/>
    <w:rsid w:val="00BB78E5"/>
    <w:rsid w:val="00C030E0"/>
    <w:rsid w:val="00C0528E"/>
    <w:rsid w:val="00C11406"/>
    <w:rsid w:val="00C17D70"/>
    <w:rsid w:val="00C3323F"/>
    <w:rsid w:val="00C53427"/>
    <w:rsid w:val="00C670C1"/>
    <w:rsid w:val="00C71678"/>
    <w:rsid w:val="00C86EE6"/>
    <w:rsid w:val="00CA46E0"/>
    <w:rsid w:val="00CC0256"/>
    <w:rsid w:val="00CE0553"/>
    <w:rsid w:val="00D17AFC"/>
    <w:rsid w:val="00D22E7A"/>
    <w:rsid w:val="00E03DE7"/>
    <w:rsid w:val="00E61C96"/>
    <w:rsid w:val="00E63C0A"/>
    <w:rsid w:val="00E80D60"/>
    <w:rsid w:val="00E9796F"/>
    <w:rsid w:val="00ED326B"/>
    <w:rsid w:val="00EE5DFC"/>
    <w:rsid w:val="00EE6888"/>
    <w:rsid w:val="00EF7961"/>
    <w:rsid w:val="00EF7B32"/>
    <w:rsid w:val="00F206A6"/>
    <w:rsid w:val="00F23ABF"/>
    <w:rsid w:val="00F24596"/>
    <w:rsid w:val="00F73AA5"/>
    <w:rsid w:val="00F83444"/>
    <w:rsid w:val="00FB634B"/>
    <w:rsid w:val="00FF3F2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1D1F2"/>
  <w15:chartTrackingRefBased/>
  <w15:docId w15:val="{8A663FD2-9704-494A-9F3D-325A0A460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8A2"/>
    <w:pPr>
      <w:ind w:left="720"/>
      <w:contextualSpacing/>
    </w:pPr>
  </w:style>
  <w:style w:type="paragraph" w:styleId="BalloonText">
    <w:name w:val="Balloon Text"/>
    <w:basedOn w:val="Normal"/>
    <w:link w:val="BalloonTextChar"/>
    <w:uiPriority w:val="99"/>
    <w:semiHidden/>
    <w:unhideWhenUsed/>
    <w:rsid w:val="003665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5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9622528">
      <w:bodyDiv w:val="1"/>
      <w:marLeft w:val="0"/>
      <w:marRight w:val="0"/>
      <w:marTop w:val="0"/>
      <w:marBottom w:val="0"/>
      <w:divBdr>
        <w:top w:val="none" w:sz="0" w:space="0" w:color="auto"/>
        <w:left w:val="none" w:sz="0" w:space="0" w:color="auto"/>
        <w:bottom w:val="none" w:sz="0" w:space="0" w:color="auto"/>
        <w:right w:val="none" w:sz="0" w:space="0" w:color="auto"/>
      </w:divBdr>
      <w:divsChild>
        <w:div w:id="563032332">
          <w:marLeft w:val="504"/>
          <w:marRight w:val="0"/>
          <w:marTop w:val="360"/>
          <w:marBottom w:val="0"/>
          <w:divBdr>
            <w:top w:val="none" w:sz="0" w:space="0" w:color="auto"/>
            <w:left w:val="none" w:sz="0" w:space="0" w:color="auto"/>
            <w:bottom w:val="none" w:sz="0" w:space="0" w:color="auto"/>
            <w:right w:val="none" w:sz="0" w:space="0" w:color="auto"/>
          </w:divBdr>
        </w:div>
      </w:divsChild>
    </w:div>
    <w:div w:id="1305740837">
      <w:bodyDiv w:val="1"/>
      <w:marLeft w:val="0"/>
      <w:marRight w:val="0"/>
      <w:marTop w:val="0"/>
      <w:marBottom w:val="0"/>
      <w:divBdr>
        <w:top w:val="none" w:sz="0" w:space="0" w:color="auto"/>
        <w:left w:val="none" w:sz="0" w:space="0" w:color="auto"/>
        <w:bottom w:val="none" w:sz="0" w:space="0" w:color="auto"/>
        <w:right w:val="none" w:sz="0" w:space="0" w:color="auto"/>
      </w:divBdr>
      <w:divsChild>
        <w:div w:id="1494639228">
          <w:marLeft w:val="504"/>
          <w:marRight w:val="0"/>
          <w:marTop w:val="360"/>
          <w:marBottom w:val="0"/>
          <w:divBdr>
            <w:top w:val="none" w:sz="0" w:space="0" w:color="auto"/>
            <w:left w:val="none" w:sz="0" w:space="0" w:color="auto"/>
            <w:bottom w:val="none" w:sz="0" w:space="0" w:color="auto"/>
            <w:right w:val="none" w:sz="0" w:space="0" w:color="auto"/>
          </w:divBdr>
        </w:div>
      </w:divsChild>
    </w:div>
    <w:div w:id="1321696006">
      <w:bodyDiv w:val="1"/>
      <w:marLeft w:val="0"/>
      <w:marRight w:val="0"/>
      <w:marTop w:val="0"/>
      <w:marBottom w:val="0"/>
      <w:divBdr>
        <w:top w:val="none" w:sz="0" w:space="0" w:color="auto"/>
        <w:left w:val="none" w:sz="0" w:space="0" w:color="auto"/>
        <w:bottom w:val="none" w:sz="0" w:space="0" w:color="auto"/>
        <w:right w:val="none" w:sz="0" w:space="0" w:color="auto"/>
      </w:divBdr>
      <w:divsChild>
        <w:div w:id="1416321753">
          <w:marLeft w:val="504"/>
          <w:marRight w:val="0"/>
          <w:marTop w:val="360"/>
          <w:marBottom w:val="0"/>
          <w:divBdr>
            <w:top w:val="none" w:sz="0" w:space="0" w:color="auto"/>
            <w:left w:val="none" w:sz="0" w:space="0" w:color="auto"/>
            <w:bottom w:val="none" w:sz="0" w:space="0" w:color="auto"/>
            <w:right w:val="none" w:sz="0" w:space="0" w:color="auto"/>
          </w:divBdr>
        </w:div>
      </w:divsChild>
    </w:div>
    <w:div w:id="1494950906">
      <w:bodyDiv w:val="1"/>
      <w:marLeft w:val="0"/>
      <w:marRight w:val="0"/>
      <w:marTop w:val="0"/>
      <w:marBottom w:val="0"/>
      <w:divBdr>
        <w:top w:val="none" w:sz="0" w:space="0" w:color="auto"/>
        <w:left w:val="none" w:sz="0" w:space="0" w:color="auto"/>
        <w:bottom w:val="none" w:sz="0" w:space="0" w:color="auto"/>
        <w:right w:val="none" w:sz="0" w:space="0" w:color="auto"/>
      </w:divBdr>
      <w:divsChild>
        <w:div w:id="1263303267">
          <w:marLeft w:val="504"/>
          <w:marRight w:val="0"/>
          <w:marTop w:val="360"/>
          <w:marBottom w:val="0"/>
          <w:divBdr>
            <w:top w:val="none" w:sz="0" w:space="0" w:color="auto"/>
            <w:left w:val="none" w:sz="0" w:space="0" w:color="auto"/>
            <w:bottom w:val="none" w:sz="0" w:space="0" w:color="auto"/>
            <w:right w:val="none" w:sz="0" w:space="0" w:color="auto"/>
          </w:divBdr>
        </w:div>
      </w:divsChild>
    </w:div>
    <w:div w:id="1512378313">
      <w:bodyDiv w:val="1"/>
      <w:marLeft w:val="0"/>
      <w:marRight w:val="0"/>
      <w:marTop w:val="0"/>
      <w:marBottom w:val="0"/>
      <w:divBdr>
        <w:top w:val="none" w:sz="0" w:space="0" w:color="auto"/>
        <w:left w:val="none" w:sz="0" w:space="0" w:color="auto"/>
        <w:bottom w:val="none" w:sz="0" w:space="0" w:color="auto"/>
        <w:right w:val="none" w:sz="0" w:space="0" w:color="auto"/>
      </w:divBdr>
      <w:divsChild>
        <w:div w:id="869992614">
          <w:marLeft w:val="504"/>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607F3-09BA-4270-8B12-CBF1061AF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McDaniel</dc:creator>
  <cp:keywords/>
  <dc:description/>
  <cp:lastModifiedBy>McDaniel</cp:lastModifiedBy>
  <cp:revision>11</cp:revision>
  <cp:lastPrinted>2017-07-29T21:58:00Z</cp:lastPrinted>
  <dcterms:created xsi:type="dcterms:W3CDTF">2018-08-14T16:40:00Z</dcterms:created>
  <dcterms:modified xsi:type="dcterms:W3CDTF">2018-09-12T22:21:00Z</dcterms:modified>
</cp:coreProperties>
</file>