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873C" w14:textId="29B06021" w:rsidR="00177FC0" w:rsidRPr="00246D8F" w:rsidRDefault="00177FC0" w:rsidP="00177FC0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1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93FE556" w14:textId="10916D10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1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B571EA">
        <w:rPr>
          <w:rFonts w:ascii="Cambria" w:eastAsia="MS Mincho" w:hAnsi="Cambria" w:cs="Arial"/>
          <w:b/>
          <w:sz w:val="28"/>
          <w:lang w:bidi="ar-SA"/>
        </w:rPr>
        <w:t xml:space="preserve">Murder Of Gedaliah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0B34D3">
        <w:rPr>
          <w:rFonts w:ascii="Cambria" w:eastAsia="MS Mincho" w:hAnsi="Cambria" w:cs="Arial"/>
          <w:b/>
          <w:sz w:val="28"/>
          <w:lang w:bidi="ar-SA"/>
        </w:rPr>
        <w:t xml:space="preserve">2.5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634DD43B" w14:textId="63A60F38" w:rsidR="00177FC0" w:rsidRPr="00C43841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B91469">
        <w:rPr>
          <w:rFonts w:ascii="Cambria" w:eastAsia="MS Mincho" w:hAnsi="Cambria" w:cs="Arial"/>
          <w:i/>
          <w:iCs/>
          <w:lang w:bidi="ar-SA"/>
        </w:rPr>
        <w:t>Murder of Officials at Mizpah (41:1-3)</w:t>
      </w:r>
      <w:r w:rsidR="00C43841">
        <w:rPr>
          <w:rFonts w:ascii="Cambria" w:eastAsia="MS Mincho" w:hAnsi="Cambria" w:cs="Arial"/>
          <w:lang w:bidi="ar-SA"/>
        </w:rPr>
        <w:t xml:space="preserve"> – irony here as Ishmael means </w:t>
      </w:r>
      <w:r w:rsidR="00C43841" w:rsidRPr="00C43841">
        <w:rPr>
          <w:rFonts w:ascii="Cambria" w:eastAsia="MS Mincho" w:hAnsi="Cambria" w:cs="Arial"/>
          <w:i/>
          <w:iCs/>
          <w:lang w:bidi="ar-SA"/>
        </w:rPr>
        <w:t>“God listens”</w:t>
      </w:r>
    </w:p>
    <w:p w14:paraId="3BD3B9EB" w14:textId="73E67ABA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36437C">
        <w:rPr>
          <w:rFonts w:ascii="Cambria" w:eastAsia="MS Mincho" w:hAnsi="Cambria" w:cs="Arial"/>
          <w:lang w:bidi="ar-SA"/>
        </w:rPr>
        <w:t>v. 1 states this occurs in the 7</w:t>
      </w:r>
      <w:r w:rsidR="0036437C" w:rsidRPr="0036437C">
        <w:rPr>
          <w:rFonts w:ascii="Cambria" w:eastAsia="MS Mincho" w:hAnsi="Cambria" w:cs="Arial"/>
          <w:vertAlign w:val="superscript"/>
          <w:lang w:bidi="ar-SA"/>
        </w:rPr>
        <w:t>th</w:t>
      </w:r>
      <w:r w:rsidR="0036437C">
        <w:rPr>
          <w:rFonts w:ascii="Cambria" w:eastAsia="MS Mincho" w:hAnsi="Cambria" w:cs="Arial"/>
          <w:lang w:bidi="ar-SA"/>
        </w:rPr>
        <w:t xml:space="preserve"> month. Is this the same year he was </w:t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  <w:t xml:space="preserve">appointed? If so, it has only been two months since his appointment. It </w:t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</w:r>
      <w:r w:rsidR="0036437C">
        <w:rPr>
          <w:rFonts w:ascii="Cambria" w:eastAsia="MS Mincho" w:hAnsi="Cambria" w:cs="Arial"/>
          <w:lang w:bidi="ar-SA"/>
        </w:rPr>
        <w:tab/>
        <w:t>could also be a different year</w:t>
      </w:r>
      <w:r w:rsidR="00CC1E43">
        <w:rPr>
          <w:rFonts w:ascii="Cambria" w:eastAsia="MS Mincho" w:hAnsi="Cambria" w:cs="Arial"/>
          <w:lang w:bidi="ar-SA"/>
        </w:rPr>
        <w:t xml:space="preserve"> (cf. 39:2; 52:29f).</w:t>
      </w:r>
    </w:p>
    <w:p w14:paraId="44904815" w14:textId="583FD77C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CC1E43" w:rsidRPr="00CC1E43">
        <w:rPr>
          <w:rFonts w:ascii="Cambria" w:eastAsia="MS Mincho" w:hAnsi="Cambria" w:cs="Arial"/>
          <w:i/>
          <w:iCs/>
          <w:lang w:bidi="ar-SA"/>
        </w:rPr>
        <w:t xml:space="preserve">“[Gedaliah] not only refused to believe that Ishmael plotted against him, but </w:t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 w:rsidRPr="00CC1E43">
        <w:rPr>
          <w:rFonts w:ascii="Cambria" w:eastAsia="MS Mincho" w:hAnsi="Cambria" w:cs="Arial"/>
          <w:i/>
          <w:iCs/>
          <w:lang w:bidi="ar-SA"/>
        </w:rPr>
        <w:t xml:space="preserve">he invited Ishmael to be his guest.” </w:t>
      </w:r>
      <w:r w:rsidR="00CC1E43">
        <w:rPr>
          <w:rFonts w:ascii="Cambria" w:eastAsia="MS Mincho" w:hAnsi="Cambria" w:cs="Arial"/>
          <w:lang w:bidi="ar-SA"/>
        </w:rPr>
        <w:t>(</w:t>
      </w:r>
      <w:proofErr w:type="spellStart"/>
      <w:r w:rsidR="00CC1E43">
        <w:rPr>
          <w:rFonts w:ascii="Cambria" w:eastAsia="MS Mincho" w:hAnsi="Cambria" w:cs="Arial"/>
          <w:lang w:bidi="ar-SA"/>
        </w:rPr>
        <w:t>Harkrider</w:t>
      </w:r>
      <w:proofErr w:type="spellEnd"/>
      <w:r w:rsidR="00CC1E43">
        <w:rPr>
          <w:rFonts w:ascii="Cambria" w:eastAsia="MS Mincho" w:hAnsi="Cambria" w:cs="Arial"/>
          <w:lang w:bidi="ar-SA"/>
        </w:rPr>
        <w:t xml:space="preserve">, 108) Even so, </w:t>
      </w:r>
      <w:r w:rsidR="0036437C" w:rsidRPr="0036437C">
        <w:rPr>
          <w:rFonts w:ascii="Cambria" w:eastAsia="MS Mincho" w:hAnsi="Cambria" w:cs="Arial"/>
          <w:i/>
          <w:iCs/>
          <w:lang w:bidi="ar-SA"/>
        </w:rPr>
        <w:t xml:space="preserve">“Ishmael </w:t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36437C" w:rsidRPr="0036437C">
        <w:rPr>
          <w:rFonts w:ascii="Cambria" w:eastAsia="MS Mincho" w:hAnsi="Cambria" w:cs="Arial"/>
          <w:i/>
          <w:iCs/>
          <w:lang w:bidi="ar-SA"/>
        </w:rPr>
        <w:t>and his men were received most hospitably and acted most</w:t>
      </w:r>
      <w:r w:rsidR="00CC1E43">
        <w:rPr>
          <w:rFonts w:ascii="Cambria" w:eastAsia="MS Mincho" w:hAnsi="Cambria" w:cs="Arial"/>
          <w:i/>
          <w:iCs/>
          <w:lang w:bidi="ar-SA"/>
        </w:rPr>
        <w:t xml:space="preserve"> </w:t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CC1E43">
        <w:rPr>
          <w:rFonts w:ascii="Cambria" w:eastAsia="MS Mincho" w:hAnsi="Cambria" w:cs="Arial"/>
          <w:i/>
          <w:iCs/>
          <w:lang w:bidi="ar-SA"/>
        </w:rPr>
        <w:tab/>
      </w:r>
      <w:r w:rsidR="0036437C" w:rsidRPr="0036437C">
        <w:rPr>
          <w:rFonts w:ascii="Cambria" w:eastAsia="MS Mincho" w:hAnsi="Cambria" w:cs="Arial"/>
          <w:i/>
          <w:iCs/>
          <w:lang w:bidi="ar-SA"/>
        </w:rPr>
        <w:t xml:space="preserve">treacherously.” </w:t>
      </w:r>
      <w:r w:rsidR="0036437C">
        <w:rPr>
          <w:rFonts w:ascii="Cambria" w:eastAsia="MS Mincho" w:hAnsi="Cambria" w:cs="Arial"/>
          <w:lang w:bidi="ar-SA"/>
        </w:rPr>
        <w:t>(Mott, 170)</w:t>
      </w:r>
      <w:r w:rsidR="0068486C">
        <w:rPr>
          <w:rFonts w:ascii="Cambria" w:eastAsia="MS Mincho" w:hAnsi="Cambria" w:cs="Arial"/>
          <w:lang w:bidi="ar-SA"/>
        </w:rPr>
        <w:t xml:space="preserve"> The butchery of this feast is memorialized </w:t>
      </w:r>
      <w:r w:rsidR="0068486C">
        <w:rPr>
          <w:rFonts w:ascii="Cambria" w:eastAsia="MS Mincho" w:hAnsi="Cambria" w:cs="Arial"/>
          <w:lang w:bidi="ar-SA"/>
        </w:rPr>
        <w:tab/>
      </w:r>
      <w:r w:rsidR="0068486C">
        <w:rPr>
          <w:rFonts w:ascii="Cambria" w:eastAsia="MS Mincho" w:hAnsi="Cambria" w:cs="Arial"/>
          <w:lang w:bidi="ar-SA"/>
        </w:rPr>
        <w:tab/>
      </w:r>
      <w:r w:rsidR="0068486C">
        <w:rPr>
          <w:rFonts w:ascii="Cambria" w:eastAsia="MS Mincho" w:hAnsi="Cambria" w:cs="Arial"/>
          <w:lang w:bidi="ar-SA"/>
        </w:rPr>
        <w:tab/>
      </w:r>
      <w:r w:rsidR="0068486C">
        <w:rPr>
          <w:rFonts w:ascii="Cambria" w:eastAsia="MS Mincho" w:hAnsi="Cambria" w:cs="Arial"/>
          <w:lang w:bidi="ar-SA"/>
        </w:rPr>
        <w:tab/>
        <w:t>with a fast day (cf. Zech. 7:5; 8:19</w:t>
      </w:r>
      <w:r w:rsidR="002265C4">
        <w:rPr>
          <w:rFonts w:ascii="Cambria" w:eastAsia="MS Mincho" w:hAnsi="Cambria" w:cs="Arial"/>
          <w:lang w:bidi="ar-SA"/>
        </w:rPr>
        <w:t>; cf. Ps. 41:9 for gravity of offense</w:t>
      </w:r>
      <w:r w:rsidR="0068486C">
        <w:rPr>
          <w:rFonts w:ascii="Cambria" w:eastAsia="MS Mincho" w:hAnsi="Cambria" w:cs="Arial"/>
          <w:lang w:bidi="ar-SA"/>
        </w:rPr>
        <w:t>).</w:t>
      </w:r>
    </w:p>
    <w:p w14:paraId="6E2A340E" w14:textId="4F21F6A4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4248AF">
        <w:rPr>
          <w:rFonts w:ascii="Cambria" w:eastAsia="MS Mincho" w:hAnsi="Cambria" w:cs="Arial"/>
          <w:lang w:bidi="ar-SA"/>
        </w:rPr>
        <w:t xml:space="preserve">Ishmael and his men killed the governor, the Jews with him, and Chaldean </w:t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  <w:t xml:space="preserve">soldiers. As if the act of aggression against Judah itself would not bring </w:t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  <w:t xml:space="preserve">the wrath of Nebuchadnezzar, most certainly his wrath would be </w:t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</w:r>
      <w:r w:rsidR="004248AF">
        <w:rPr>
          <w:rFonts w:ascii="Cambria" w:eastAsia="MS Mincho" w:hAnsi="Cambria" w:cs="Arial"/>
          <w:lang w:bidi="ar-SA"/>
        </w:rPr>
        <w:tab/>
        <w:t>provoked by the death of his own personal soldiers.</w:t>
      </w:r>
    </w:p>
    <w:p w14:paraId="1CCE9FE0" w14:textId="6443D2D0" w:rsidR="00177FC0" w:rsidRPr="009F4AFF" w:rsidRDefault="00177FC0" w:rsidP="00177FC0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B91469">
        <w:rPr>
          <w:rFonts w:ascii="Cambria" w:eastAsia="MS Mincho" w:hAnsi="Cambria" w:cs="Arial"/>
          <w:i/>
          <w:iCs/>
          <w:lang w:bidi="ar-SA"/>
        </w:rPr>
        <w:t xml:space="preserve">Slaughter of Pilgrims &amp; Captivity </w:t>
      </w:r>
      <w:proofErr w:type="gramStart"/>
      <w:r w:rsidR="00B91469"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 w:rsidR="00B91469">
        <w:rPr>
          <w:rFonts w:ascii="Cambria" w:eastAsia="MS Mincho" w:hAnsi="Cambria" w:cs="Arial"/>
          <w:i/>
          <w:iCs/>
          <w:lang w:bidi="ar-SA"/>
        </w:rPr>
        <w:t xml:space="preserve"> Those Remaining At Mizpah (41:4-10)</w:t>
      </w:r>
    </w:p>
    <w:p w14:paraId="3DD822C0" w14:textId="2F47674E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6955F5">
        <w:rPr>
          <w:rFonts w:ascii="Cambria" w:eastAsia="MS Mincho" w:hAnsi="Cambria" w:cs="Arial"/>
          <w:lang w:bidi="ar-SA"/>
        </w:rPr>
        <w:t xml:space="preserve">These pilgrims were either Judeans who had moved N after the fall of </w:t>
      </w:r>
      <w:r w:rsidR="006955F5"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ab/>
        <w:t xml:space="preserve">Samaria or descendants of Israel living among the heathen. </w:t>
      </w:r>
      <w:r w:rsidR="00CD436B">
        <w:rPr>
          <w:rFonts w:ascii="Cambria" w:eastAsia="MS Mincho" w:hAnsi="Cambria" w:cs="Arial"/>
          <w:lang w:bidi="ar-SA"/>
        </w:rPr>
        <w:t>H</w:t>
      </w:r>
      <w:r w:rsidR="006955F5">
        <w:rPr>
          <w:rFonts w:ascii="Cambria" w:eastAsia="MS Mincho" w:hAnsi="Cambria" w:cs="Arial"/>
          <w:lang w:bidi="ar-SA"/>
        </w:rPr>
        <w:t xml:space="preserve">eathen </w:t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 xml:space="preserve">customs </w:t>
      </w:r>
      <w:r w:rsidR="00D0162E">
        <w:rPr>
          <w:rFonts w:ascii="Cambria" w:eastAsia="MS Mincho" w:hAnsi="Cambria" w:cs="Arial"/>
          <w:lang w:bidi="ar-SA"/>
        </w:rPr>
        <w:t>banned</w:t>
      </w:r>
      <w:r w:rsidR="006955F5">
        <w:rPr>
          <w:rFonts w:ascii="Cambria" w:eastAsia="MS Mincho" w:hAnsi="Cambria" w:cs="Arial"/>
          <w:lang w:bidi="ar-SA"/>
        </w:rPr>
        <w:t xml:space="preserve"> </w:t>
      </w:r>
      <w:r w:rsidR="00D0162E">
        <w:rPr>
          <w:rFonts w:ascii="Cambria" w:eastAsia="MS Mincho" w:hAnsi="Cambria" w:cs="Arial"/>
          <w:lang w:bidi="ar-SA"/>
        </w:rPr>
        <w:t>in</w:t>
      </w:r>
      <w:r w:rsidR="006955F5">
        <w:rPr>
          <w:rFonts w:ascii="Cambria" w:eastAsia="MS Mincho" w:hAnsi="Cambria" w:cs="Arial"/>
          <w:lang w:bidi="ar-SA"/>
        </w:rPr>
        <w:t xml:space="preserve"> </w:t>
      </w:r>
      <w:r w:rsidR="00CD436B">
        <w:rPr>
          <w:rFonts w:ascii="Cambria" w:eastAsia="MS Mincho" w:hAnsi="Cambria" w:cs="Arial"/>
          <w:lang w:bidi="ar-SA"/>
        </w:rPr>
        <w:t>LOM</w:t>
      </w:r>
      <w:r w:rsidR="006955F5">
        <w:rPr>
          <w:rFonts w:ascii="Cambria" w:eastAsia="MS Mincho" w:hAnsi="Cambria" w:cs="Arial"/>
          <w:lang w:bidi="ar-SA"/>
        </w:rPr>
        <w:t xml:space="preserve"> (16:6; </w:t>
      </w:r>
      <w:r w:rsidR="00D0162E">
        <w:rPr>
          <w:rFonts w:ascii="Cambria" w:eastAsia="MS Mincho" w:hAnsi="Cambria" w:cs="Arial"/>
          <w:lang w:bidi="ar-SA"/>
        </w:rPr>
        <w:t xml:space="preserve">Lev. 19:28; 21:5; </w:t>
      </w:r>
      <w:r w:rsidR="006955F5">
        <w:rPr>
          <w:rFonts w:ascii="Cambria" w:eastAsia="MS Mincho" w:hAnsi="Cambria" w:cs="Arial"/>
          <w:lang w:bidi="ar-SA"/>
        </w:rPr>
        <w:t>Dt. 14:1</w:t>
      </w:r>
      <w:r w:rsidR="002265C4">
        <w:rPr>
          <w:rFonts w:ascii="Cambria" w:eastAsia="MS Mincho" w:hAnsi="Cambria" w:cs="Arial"/>
          <w:lang w:bidi="ar-SA"/>
        </w:rPr>
        <w:t>; Ezra 9:3?</w:t>
      </w:r>
      <w:r w:rsidR="006955F5">
        <w:rPr>
          <w:rFonts w:ascii="Cambria" w:eastAsia="MS Mincho" w:hAnsi="Cambria" w:cs="Arial"/>
          <w:lang w:bidi="ar-SA"/>
        </w:rPr>
        <w:t>).</w:t>
      </w:r>
    </w:p>
    <w:p w14:paraId="443DB481" w14:textId="72B2EB4F" w:rsidR="003E4901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6955F5">
        <w:rPr>
          <w:rFonts w:ascii="Cambria" w:eastAsia="MS Mincho" w:hAnsi="Cambria" w:cs="Arial"/>
          <w:lang w:bidi="ar-SA"/>
        </w:rPr>
        <w:t xml:space="preserve">70 corpses were dumped into </w:t>
      </w:r>
      <w:r w:rsidR="00CD436B">
        <w:rPr>
          <w:rFonts w:ascii="Cambria" w:eastAsia="MS Mincho" w:hAnsi="Cambria" w:cs="Arial"/>
          <w:lang w:bidi="ar-SA"/>
        </w:rPr>
        <w:t xml:space="preserve">a large cistern </w:t>
      </w:r>
      <w:r w:rsidR="003E4901">
        <w:rPr>
          <w:rFonts w:ascii="Cambria" w:eastAsia="MS Mincho" w:hAnsi="Cambria" w:cs="Arial"/>
          <w:lang w:bidi="ar-SA"/>
        </w:rPr>
        <w:t xml:space="preserve">established during the reign </w:t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3E4901">
        <w:rPr>
          <w:rFonts w:ascii="Cambria" w:eastAsia="MS Mincho" w:hAnsi="Cambria" w:cs="Arial"/>
          <w:lang w:bidi="ar-SA"/>
        </w:rPr>
        <w:t xml:space="preserve">of Asa of Judah as a means of provision during hostilities with </w:t>
      </w:r>
      <w:proofErr w:type="spellStart"/>
      <w:r w:rsidR="003E4901">
        <w:rPr>
          <w:rFonts w:ascii="Cambria" w:eastAsia="MS Mincho" w:hAnsi="Cambria" w:cs="Arial"/>
          <w:lang w:bidi="ar-SA"/>
        </w:rPr>
        <w:t>Baasha</w:t>
      </w:r>
      <w:proofErr w:type="spellEnd"/>
      <w:r w:rsidR="003E4901">
        <w:rPr>
          <w:rFonts w:ascii="Cambria" w:eastAsia="MS Mincho" w:hAnsi="Cambria" w:cs="Arial"/>
          <w:lang w:bidi="ar-SA"/>
        </w:rPr>
        <w:t xml:space="preserve"> </w:t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3E4901">
        <w:rPr>
          <w:rFonts w:ascii="Cambria" w:eastAsia="MS Mincho" w:hAnsi="Cambria" w:cs="Arial"/>
          <w:lang w:bidi="ar-SA"/>
        </w:rPr>
        <w:t xml:space="preserve">of Israel (1Kgs. 15:16-22; 2Chr. 16:1-6). </w:t>
      </w:r>
    </w:p>
    <w:p w14:paraId="27B9F971" w14:textId="78820042" w:rsidR="00177FC0" w:rsidRDefault="003E4901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6955F5">
        <w:rPr>
          <w:rFonts w:ascii="Cambria" w:eastAsia="MS Mincho" w:hAnsi="Cambria" w:cs="Arial"/>
          <w:lang w:bidi="ar-SA"/>
        </w:rPr>
        <w:t>10 escaped butchery by means of a bribe</w:t>
      </w:r>
      <w:r>
        <w:rPr>
          <w:rFonts w:ascii="Cambria" w:eastAsia="MS Mincho" w:hAnsi="Cambria" w:cs="Arial"/>
          <w:lang w:bidi="ar-SA"/>
        </w:rPr>
        <w:t xml:space="preserve"> </w:t>
      </w:r>
      <w:r w:rsidR="002265C4">
        <w:rPr>
          <w:rFonts w:ascii="Cambria" w:eastAsia="MS Mincho" w:hAnsi="Cambria" w:cs="Arial"/>
          <w:lang w:bidi="ar-SA"/>
        </w:rPr>
        <w:t xml:space="preserve">(Pr. 13:8; Mt. 13:44) </w:t>
      </w:r>
      <w:r>
        <w:rPr>
          <w:rFonts w:ascii="Cambria" w:eastAsia="MS Mincho" w:hAnsi="Cambria" w:cs="Arial"/>
          <w:lang w:bidi="ar-SA"/>
        </w:rPr>
        <w:t xml:space="preserve">w/ items no </w:t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doubt devoted to Babylon</w:t>
      </w:r>
      <w:r w:rsidR="006955F5">
        <w:rPr>
          <w:rFonts w:ascii="Cambria" w:eastAsia="MS Mincho" w:hAnsi="Cambria" w:cs="Arial"/>
          <w:lang w:bidi="ar-SA"/>
        </w:rPr>
        <w:t xml:space="preserve">. As their comrades were dumped in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 xml:space="preserve">underground storehouses, they bribed Ishmael with their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 w:rsidR="006955F5">
        <w:rPr>
          <w:rFonts w:ascii="Cambria" w:eastAsia="MS Mincho" w:hAnsi="Cambria" w:cs="Arial"/>
          <w:lang w:bidi="ar-SA"/>
        </w:rPr>
        <w:t>underground storehouses</w:t>
      </w:r>
      <w:r>
        <w:rPr>
          <w:rFonts w:ascii="Cambria" w:eastAsia="MS Mincho" w:hAnsi="Cambria" w:cs="Arial"/>
          <w:lang w:bidi="ar-SA"/>
        </w:rPr>
        <w:t xml:space="preserve"> </w:t>
      </w:r>
      <w:r w:rsidR="006955F5">
        <w:rPr>
          <w:rFonts w:ascii="Cambria" w:eastAsia="MS Mincho" w:hAnsi="Cambria" w:cs="Arial"/>
          <w:lang w:bidi="ar-SA"/>
        </w:rPr>
        <w:t>so they would not meet the same end.</w:t>
      </w:r>
    </w:p>
    <w:p w14:paraId="0DB52EDC" w14:textId="52B44156" w:rsidR="00A20C43" w:rsidRDefault="00A20C43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Ishmael takes the remainder of Mizpah and heads to Ammon to develop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next plans and/or profit off the lives of the captives. Ishmael may have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been making a play for the throne of Judah, albeit as a puppet king for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>Ammon, since the princesses are specifically called out.</w:t>
      </w:r>
    </w:p>
    <w:p w14:paraId="24A327CA" w14:textId="3C95ABE3" w:rsidR="00177FC0" w:rsidRPr="006726BC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proofErr w:type="spellStart"/>
      <w:r w:rsidR="00B91469">
        <w:rPr>
          <w:rFonts w:ascii="Cambria" w:eastAsia="MS Mincho" w:hAnsi="Cambria" w:cs="Arial"/>
          <w:i/>
          <w:iCs/>
          <w:lang w:bidi="ar-SA"/>
        </w:rPr>
        <w:t>Johanan’s</w:t>
      </w:r>
      <w:proofErr w:type="spellEnd"/>
      <w:r w:rsidR="00B91469">
        <w:rPr>
          <w:rFonts w:ascii="Cambria" w:eastAsia="MS Mincho" w:hAnsi="Cambria" w:cs="Arial"/>
          <w:i/>
          <w:iCs/>
          <w:lang w:bidi="ar-SA"/>
        </w:rPr>
        <w:t xml:space="preserve"> Semi-Successful Response &amp; Plan to Go to Egypt (41:11-18)</w:t>
      </w:r>
    </w:p>
    <w:p w14:paraId="223A2BA7" w14:textId="20011C40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proofErr w:type="spellStart"/>
      <w:r w:rsidR="00CD436B">
        <w:rPr>
          <w:rFonts w:ascii="Cambria" w:eastAsia="MS Mincho" w:hAnsi="Cambria" w:cs="Arial"/>
          <w:lang w:bidi="ar-SA"/>
        </w:rPr>
        <w:t>Johanan</w:t>
      </w:r>
      <w:proofErr w:type="spellEnd"/>
      <w:r w:rsidR="00CD436B">
        <w:rPr>
          <w:rFonts w:ascii="Cambria" w:eastAsia="MS Mincho" w:hAnsi="Cambria" w:cs="Arial"/>
          <w:lang w:bidi="ar-SA"/>
        </w:rPr>
        <w:t xml:space="preserve"> </w:t>
      </w:r>
      <w:r w:rsidR="00D0162E">
        <w:rPr>
          <w:rFonts w:ascii="Cambria" w:eastAsia="MS Mincho" w:hAnsi="Cambria" w:cs="Arial"/>
          <w:lang w:bidi="ar-SA"/>
        </w:rPr>
        <w:t>&amp;</w:t>
      </w:r>
      <w:r w:rsidR="00CD436B">
        <w:rPr>
          <w:rFonts w:ascii="Cambria" w:eastAsia="MS Mincho" w:hAnsi="Cambria" w:cs="Arial"/>
          <w:lang w:bidi="ar-SA"/>
        </w:rPr>
        <w:t xml:space="preserve"> soldiers pursue caravan </w:t>
      </w:r>
      <w:r w:rsidR="00D0162E">
        <w:rPr>
          <w:rFonts w:ascii="Cambria" w:eastAsia="MS Mincho" w:hAnsi="Cambria" w:cs="Arial"/>
          <w:lang w:bidi="ar-SA"/>
        </w:rPr>
        <w:t xml:space="preserve">to pool of Gibeon (2Sa. 2:13; 75ft. deep)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  <w:t>&amp;</w:t>
      </w:r>
      <w:r w:rsidR="00CD436B">
        <w:rPr>
          <w:rFonts w:ascii="Cambria" w:eastAsia="MS Mincho" w:hAnsi="Cambria" w:cs="Arial"/>
          <w:lang w:bidi="ar-SA"/>
        </w:rPr>
        <w:t xml:space="preserve"> captives flee back to </w:t>
      </w:r>
      <w:proofErr w:type="spellStart"/>
      <w:r w:rsidR="00CD436B">
        <w:rPr>
          <w:rFonts w:ascii="Cambria" w:eastAsia="MS Mincho" w:hAnsi="Cambria" w:cs="Arial"/>
          <w:lang w:bidi="ar-SA"/>
        </w:rPr>
        <w:t>Johanan</w:t>
      </w:r>
      <w:proofErr w:type="spellEnd"/>
      <w:r w:rsidR="00CD436B">
        <w:rPr>
          <w:rFonts w:ascii="Cambria" w:eastAsia="MS Mincho" w:hAnsi="Cambria" w:cs="Arial"/>
          <w:lang w:bidi="ar-SA"/>
        </w:rPr>
        <w:t xml:space="preserve">. Ishmael </w:t>
      </w:r>
      <w:r w:rsidR="00D0162E">
        <w:rPr>
          <w:rFonts w:ascii="Cambria" w:eastAsia="MS Mincho" w:hAnsi="Cambria" w:cs="Arial"/>
          <w:lang w:bidi="ar-SA"/>
        </w:rPr>
        <w:t>&amp;</w:t>
      </w:r>
      <w:r w:rsidR="00CD436B">
        <w:rPr>
          <w:rFonts w:ascii="Cambria" w:eastAsia="MS Mincho" w:hAnsi="Cambria" w:cs="Arial"/>
          <w:lang w:bidi="ar-SA"/>
        </w:rPr>
        <w:t xml:space="preserve"> 8 of his men (10 earlier…2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 xml:space="preserve">die in this skirmish?) escape to Ammon. This section reminds one of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 xml:space="preserve">Abraham and Lot and the battle of the </w:t>
      </w:r>
      <w:proofErr w:type="spellStart"/>
      <w:r w:rsidR="00CD436B">
        <w:rPr>
          <w:rFonts w:ascii="Cambria" w:eastAsia="MS Mincho" w:hAnsi="Cambria" w:cs="Arial"/>
          <w:lang w:bidi="ar-SA"/>
        </w:rPr>
        <w:t xml:space="preserve">9 </w:t>
      </w:r>
      <w:proofErr w:type="spellEnd"/>
      <w:r w:rsidR="00CD436B">
        <w:rPr>
          <w:rFonts w:ascii="Cambria" w:eastAsia="MS Mincho" w:hAnsi="Cambria" w:cs="Arial"/>
          <w:lang w:bidi="ar-SA"/>
        </w:rPr>
        <w:t>kings (Gen. 14).</w:t>
      </w:r>
    </w:p>
    <w:p w14:paraId="2CA97325" w14:textId="7D958E87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CD436B">
        <w:rPr>
          <w:rFonts w:ascii="Cambria" w:eastAsia="MS Mincho" w:hAnsi="Cambria" w:cs="Arial"/>
          <w:lang w:bidi="ar-SA"/>
        </w:rPr>
        <w:t xml:space="preserve">The people head to the house of </w:t>
      </w:r>
      <w:proofErr w:type="spellStart"/>
      <w:r w:rsidR="00CD436B">
        <w:rPr>
          <w:rFonts w:ascii="Cambria" w:eastAsia="MS Mincho" w:hAnsi="Cambria" w:cs="Arial"/>
          <w:lang w:bidi="ar-SA"/>
        </w:rPr>
        <w:t>Chimham</w:t>
      </w:r>
      <w:proofErr w:type="spellEnd"/>
      <w:r w:rsidR="00CD436B">
        <w:rPr>
          <w:rFonts w:ascii="Cambria" w:eastAsia="MS Mincho" w:hAnsi="Cambria" w:cs="Arial"/>
          <w:lang w:bidi="ar-SA"/>
        </w:rPr>
        <w:t xml:space="preserve">, a </w:t>
      </w:r>
      <w:r w:rsidR="00D0162E">
        <w:rPr>
          <w:rFonts w:ascii="Cambria" w:eastAsia="MS Mincho" w:hAnsi="Cambria" w:cs="Arial"/>
          <w:lang w:bidi="ar-SA"/>
        </w:rPr>
        <w:t>son</w:t>
      </w:r>
      <w:r w:rsidR="00CD436B">
        <w:rPr>
          <w:rFonts w:ascii="Cambria" w:eastAsia="MS Mincho" w:hAnsi="Cambria" w:cs="Arial"/>
          <w:lang w:bidi="ar-SA"/>
        </w:rPr>
        <w:t xml:space="preserve"> of </w:t>
      </w:r>
      <w:proofErr w:type="spellStart"/>
      <w:r w:rsidR="00CD436B">
        <w:rPr>
          <w:rFonts w:ascii="Cambria" w:eastAsia="MS Mincho" w:hAnsi="Cambria" w:cs="Arial"/>
          <w:lang w:bidi="ar-SA"/>
        </w:rPr>
        <w:t>Barzillai</w:t>
      </w:r>
      <w:proofErr w:type="spellEnd"/>
      <w:r w:rsidR="00CD436B">
        <w:rPr>
          <w:rFonts w:ascii="Cambria" w:eastAsia="MS Mincho" w:hAnsi="Cambria" w:cs="Arial"/>
          <w:lang w:bidi="ar-SA"/>
        </w:rPr>
        <w:t xml:space="preserve"> the </w:t>
      </w:r>
      <w:proofErr w:type="spellStart"/>
      <w:r w:rsidR="00CD436B">
        <w:rPr>
          <w:rFonts w:ascii="Cambria" w:eastAsia="MS Mincho" w:hAnsi="Cambria" w:cs="Arial"/>
          <w:lang w:bidi="ar-SA"/>
        </w:rPr>
        <w:t>Gileadite</w:t>
      </w:r>
      <w:proofErr w:type="spellEnd"/>
      <w:r w:rsidR="00D0162E">
        <w:rPr>
          <w:rFonts w:ascii="Cambria" w:eastAsia="MS Mincho" w:hAnsi="Cambria" w:cs="Arial"/>
          <w:lang w:bidi="ar-SA"/>
        </w:rPr>
        <w:t xml:space="preserve">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  <w:t>(2Sa. 19:37f)</w:t>
      </w:r>
      <w:r w:rsidR="00CD436B">
        <w:rPr>
          <w:rFonts w:ascii="Cambria" w:eastAsia="MS Mincho" w:hAnsi="Cambria" w:cs="Arial"/>
          <w:lang w:bidi="ar-SA"/>
        </w:rPr>
        <w:t xml:space="preserve">, to plan </w:t>
      </w:r>
      <w:r w:rsidR="00D0162E">
        <w:rPr>
          <w:rFonts w:ascii="Cambria" w:eastAsia="MS Mincho" w:hAnsi="Cambria" w:cs="Arial"/>
          <w:lang w:bidi="ar-SA"/>
        </w:rPr>
        <w:t>a</w:t>
      </w:r>
      <w:r w:rsidR="00CD436B">
        <w:rPr>
          <w:rFonts w:ascii="Cambria" w:eastAsia="MS Mincho" w:hAnsi="Cambria" w:cs="Arial"/>
          <w:lang w:bidi="ar-SA"/>
        </w:rPr>
        <w:t xml:space="preserve"> </w:t>
      </w:r>
      <w:r w:rsidR="00D0162E">
        <w:rPr>
          <w:rFonts w:ascii="Cambria" w:eastAsia="MS Mincho" w:hAnsi="Cambria" w:cs="Arial"/>
          <w:lang w:bidi="ar-SA"/>
        </w:rPr>
        <w:t>flight</w:t>
      </w:r>
      <w:r w:rsidR="00CD436B">
        <w:rPr>
          <w:rFonts w:ascii="Cambria" w:eastAsia="MS Mincho" w:hAnsi="Cambria" w:cs="Arial"/>
          <w:lang w:bidi="ar-SA"/>
        </w:rPr>
        <w:t xml:space="preserve"> to Egypt for fear of reprisal from </w:t>
      </w:r>
      <w:proofErr w:type="spellStart"/>
      <w:r w:rsidR="00CD436B">
        <w:rPr>
          <w:rFonts w:ascii="Cambria" w:eastAsia="MS Mincho" w:hAnsi="Cambria" w:cs="Arial"/>
          <w:lang w:bidi="ar-SA"/>
        </w:rPr>
        <w:t>Nebu</w:t>
      </w:r>
      <w:proofErr w:type="spellEnd"/>
      <w:r w:rsidR="00CD436B">
        <w:rPr>
          <w:rFonts w:ascii="Cambria" w:eastAsia="MS Mincho" w:hAnsi="Cambria" w:cs="Arial"/>
          <w:lang w:bidi="ar-SA"/>
        </w:rPr>
        <w:t xml:space="preserve">.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 xml:space="preserve">for the civil unrest. They have been warned time and time again not to </w:t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D0162E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>return to Egypt and not to rely on them but they continue to disobey.</w:t>
      </w:r>
    </w:p>
    <w:p w14:paraId="7BB3253C" w14:textId="7436B2F1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1</w:t>
      </w:r>
    </w:p>
    <w:p w14:paraId="22A863FD" w14:textId="41AA6DE4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4248AF">
        <w:rPr>
          <w:rFonts w:ascii="Cambria" w:eastAsia="MS Mincho" w:hAnsi="Cambria" w:cs="Arial"/>
          <w:lang w:bidi="ar-SA"/>
        </w:rPr>
        <w:t xml:space="preserve"> What applications may be made re: the mindless emotionalism of this chapter?</w:t>
      </w:r>
    </w:p>
    <w:p w14:paraId="325D58CB" w14:textId="0FD16969" w:rsidR="00177FC0" w:rsidRDefault="00177FC0" w:rsidP="0068486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1A2504">
        <w:rPr>
          <w:rFonts w:ascii="Cambria" w:eastAsia="MS Mincho" w:hAnsi="Cambria" w:cs="Arial"/>
          <w:lang w:bidi="ar-SA"/>
        </w:rPr>
        <w:t xml:space="preserve"> What threats for us lie in “returning to Egypt”?</w:t>
      </w:r>
    </w:p>
    <w:p w14:paraId="42244275" w14:textId="3163AEA0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1</w:t>
      </w:r>
    </w:p>
    <w:p w14:paraId="04164CC3" w14:textId="1FCBBF88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F412A4">
        <w:rPr>
          <w:rFonts w:ascii="Cambria" w:eastAsia="MS Mincho" w:hAnsi="Cambria" w:cs="Arial"/>
          <w:lang w:bidi="ar-SA"/>
        </w:rPr>
        <w:t xml:space="preserve"> We must not let personal ambition cause us to stumble!</w:t>
      </w:r>
      <w:bookmarkStart w:id="0" w:name="_GoBack"/>
      <w:bookmarkEnd w:id="0"/>
    </w:p>
    <w:p w14:paraId="5C875A4F" w14:textId="2795DC25" w:rsidR="00177FC0" w:rsidRDefault="00177FC0" w:rsidP="00CD436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</w:t>
      </w:r>
      <w:r w:rsidR="00CD436B">
        <w:rPr>
          <w:rFonts w:ascii="Cambria" w:eastAsia="MS Mincho" w:hAnsi="Cambria" w:cs="Arial"/>
          <w:lang w:bidi="ar-SA"/>
        </w:rPr>
        <w:t xml:space="preserve">. </w:t>
      </w:r>
      <w:r w:rsidR="007F17E9" w:rsidRPr="007F17E9">
        <w:rPr>
          <w:rFonts w:ascii="Cambria" w:eastAsia="MS Mincho" w:hAnsi="Cambria" w:cs="Arial"/>
          <w:i/>
          <w:iCs/>
          <w:lang w:bidi="ar-SA"/>
        </w:rPr>
        <w:t xml:space="preserve">“This section certainly illustrates the floundering efforts of worldly men who seek to </w:t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 w:rsidRPr="007F17E9">
        <w:rPr>
          <w:rFonts w:ascii="Cambria" w:eastAsia="MS Mincho" w:hAnsi="Cambria" w:cs="Arial"/>
          <w:i/>
          <w:iCs/>
          <w:lang w:bidi="ar-SA"/>
        </w:rPr>
        <w:t xml:space="preserve">make their own way through life, apart from seeking any guidance from the </w:t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 w:rsidRPr="007F17E9">
        <w:rPr>
          <w:rFonts w:ascii="Cambria" w:eastAsia="MS Mincho" w:hAnsi="Cambria" w:cs="Arial"/>
          <w:i/>
          <w:iCs/>
          <w:lang w:bidi="ar-SA"/>
        </w:rPr>
        <w:t xml:space="preserve">Lord (10:23). ‘The way of transgressors is hard’ and ‘evil </w:t>
      </w:r>
      <w:proofErr w:type="spellStart"/>
      <w:r w:rsidR="007F17E9" w:rsidRPr="007F17E9">
        <w:rPr>
          <w:rFonts w:ascii="Cambria" w:eastAsia="MS Mincho" w:hAnsi="Cambria" w:cs="Arial"/>
          <w:i/>
          <w:iCs/>
          <w:lang w:bidi="ar-SA"/>
        </w:rPr>
        <w:t>pursueth</w:t>
      </w:r>
      <w:proofErr w:type="spellEnd"/>
      <w:r w:rsidR="007F17E9" w:rsidRPr="007F17E9">
        <w:rPr>
          <w:rFonts w:ascii="Cambria" w:eastAsia="MS Mincho" w:hAnsi="Cambria" w:cs="Arial"/>
          <w:i/>
          <w:iCs/>
          <w:lang w:bidi="ar-SA"/>
        </w:rPr>
        <w:t xml:space="preserve"> sinners’ </w:t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>
        <w:rPr>
          <w:rFonts w:ascii="Cambria" w:eastAsia="MS Mincho" w:hAnsi="Cambria" w:cs="Arial"/>
          <w:i/>
          <w:iCs/>
          <w:lang w:bidi="ar-SA"/>
        </w:rPr>
        <w:tab/>
      </w:r>
      <w:r w:rsidR="007F17E9" w:rsidRPr="007F17E9">
        <w:rPr>
          <w:rFonts w:ascii="Cambria" w:eastAsia="MS Mincho" w:hAnsi="Cambria" w:cs="Arial"/>
          <w:i/>
          <w:iCs/>
          <w:lang w:bidi="ar-SA"/>
        </w:rPr>
        <w:t xml:space="preserve">(Prov. 13:15, 21).” </w:t>
      </w:r>
      <w:r w:rsidR="007F17E9">
        <w:rPr>
          <w:rFonts w:ascii="Cambria" w:eastAsia="MS Mincho" w:hAnsi="Cambria" w:cs="Arial"/>
          <w:lang w:bidi="ar-SA"/>
        </w:rPr>
        <w:t>(Humphries, 425)</w:t>
      </w:r>
    </w:p>
    <w:p w14:paraId="4FA0695B" w14:textId="33BF294D" w:rsidR="00177FC0" w:rsidRPr="00246D8F" w:rsidRDefault="00177FC0" w:rsidP="00177FC0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4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57F6AE09" w14:textId="779CAC31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2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B571EA">
        <w:rPr>
          <w:rFonts w:ascii="Cambria" w:eastAsia="MS Mincho" w:hAnsi="Cambria" w:cs="Arial"/>
          <w:b/>
          <w:sz w:val="28"/>
          <w:lang w:bidi="ar-SA"/>
        </w:rPr>
        <w:t xml:space="preserve">Don’t Go To Egypt!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E065D8">
        <w:rPr>
          <w:rFonts w:ascii="Cambria" w:eastAsia="MS Mincho" w:hAnsi="Cambria" w:cs="Arial"/>
          <w:b/>
          <w:sz w:val="28"/>
          <w:lang w:bidi="ar-SA"/>
        </w:rPr>
        <w:t xml:space="preserve">3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2D7F7147" w14:textId="013FC4DC" w:rsidR="00177FC0" w:rsidRPr="001E404A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 w:rsidR="00B91469">
        <w:rPr>
          <w:rFonts w:ascii="Cambria" w:eastAsia="MS Mincho" w:hAnsi="Cambria" w:cs="Arial"/>
          <w:i/>
          <w:iCs/>
          <w:lang w:bidi="ar-SA"/>
        </w:rPr>
        <w:t>The People Insincerely Ask for Jeremiah’s Intercession (42:1-6)</w:t>
      </w:r>
    </w:p>
    <w:p w14:paraId="0D297AC0" w14:textId="194C3951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CD436B">
        <w:rPr>
          <w:rFonts w:ascii="Cambria" w:eastAsia="MS Mincho" w:hAnsi="Cambria" w:cs="Arial"/>
          <w:lang w:bidi="ar-SA"/>
        </w:rPr>
        <w:t xml:space="preserve">The people beseech Jeremiah to inquire of the Lord and vow to faithfully </w:t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  <w:t>observe all that the Lord says through Jeremiah</w:t>
      </w:r>
    </w:p>
    <w:p w14:paraId="0B56D5F2" w14:textId="595CB9A3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F9088C" w:rsidRPr="00F9088C">
        <w:rPr>
          <w:rFonts w:ascii="Cambria" w:eastAsia="MS Mincho" w:hAnsi="Cambria" w:cs="Arial"/>
          <w:i/>
          <w:iCs/>
          <w:lang w:bidi="ar-SA"/>
        </w:rPr>
        <w:t xml:space="preserve">“The people really do not intend the absolute commitment to obedience </w:t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 w:rsidRPr="00F9088C">
        <w:rPr>
          <w:rFonts w:ascii="Cambria" w:eastAsia="MS Mincho" w:hAnsi="Cambria" w:cs="Arial"/>
          <w:i/>
          <w:iCs/>
          <w:lang w:bidi="ar-SA"/>
        </w:rPr>
        <w:t xml:space="preserve">which their words express. Their minds are already set on going to </w:t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 w:rsidRPr="00F9088C">
        <w:rPr>
          <w:rFonts w:ascii="Cambria" w:eastAsia="MS Mincho" w:hAnsi="Cambria" w:cs="Arial"/>
          <w:i/>
          <w:iCs/>
          <w:lang w:bidi="ar-SA"/>
        </w:rPr>
        <w:t xml:space="preserve">Egypt. They had no idea Jehovah would tell them to remain in the land </w:t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 w:rsidRPr="00F9088C">
        <w:rPr>
          <w:rFonts w:ascii="Cambria" w:eastAsia="MS Mincho" w:hAnsi="Cambria" w:cs="Arial"/>
          <w:i/>
          <w:iCs/>
          <w:lang w:bidi="ar-SA"/>
        </w:rPr>
        <w:t xml:space="preserve">under the present circumstances. They only wanted to know how best to </w:t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 w:rsidRPr="00F9088C">
        <w:rPr>
          <w:rFonts w:ascii="Cambria" w:eastAsia="MS Mincho" w:hAnsi="Cambria" w:cs="Arial"/>
          <w:i/>
          <w:iCs/>
          <w:lang w:bidi="ar-SA"/>
        </w:rPr>
        <w:t xml:space="preserve">carry out their settled purpose. They wanted guidance only within this </w:t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>
        <w:rPr>
          <w:rFonts w:ascii="Cambria" w:eastAsia="MS Mincho" w:hAnsi="Cambria" w:cs="Arial"/>
          <w:i/>
          <w:iCs/>
          <w:lang w:bidi="ar-SA"/>
        </w:rPr>
        <w:tab/>
      </w:r>
      <w:r w:rsidR="00F9088C" w:rsidRPr="00F9088C">
        <w:rPr>
          <w:rFonts w:ascii="Cambria" w:eastAsia="MS Mincho" w:hAnsi="Cambria" w:cs="Arial"/>
          <w:i/>
          <w:iCs/>
          <w:lang w:bidi="ar-SA"/>
        </w:rPr>
        <w:t>limitation.”</w:t>
      </w:r>
      <w:r w:rsidR="00F9088C">
        <w:rPr>
          <w:rFonts w:ascii="Cambria" w:eastAsia="MS Mincho" w:hAnsi="Cambria" w:cs="Arial"/>
          <w:lang w:bidi="ar-SA"/>
        </w:rPr>
        <w:t xml:space="preserve"> (Mott, 171) </w:t>
      </w:r>
    </w:p>
    <w:p w14:paraId="1D5A4F40" w14:textId="4DE74CC3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2265C4" w:rsidRPr="002265C4">
        <w:rPr>
          <w:rFonts w:ascii="Cambria" w:eastAsia="MS Mincho" w:hAnsi="Cambria" w:cs="Arial"/>
          <w:i/>
          <w:iCs/>
          <w:lang w:bidi="ar-SA"/>
        </w:rPr>
        <w:t xml:space="preserve">“On the surface, the people’s request appears to manifest a noble, humble </w:t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 w:rsidRPr="002265C4">
        <w:rPr>
          <w:rFonts w:ascii="Cambria" w:eastAsia="MS Mincho" w:hAnsi="Cambria" w:cs="Arial"/>
          <w:i/>
          <w:iCs/>
          <w:lang w:bidi="ar-SA"/>
        </w:rPr>
        <w:t xml:space="preserve">attitude. There also seems to be a sense of desperation in their request. </w:t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 w:rsidRPr="002265C4">
        <w:rPr>
          <w:rFonts w:ascii="Cambria" w:eastAsia="MS Mincho" w:hAnsi="Cambria" w:cs="Arial"/>
          <w:i/>
          <w:iCs/>
          <w:lang w:bidi="ar-SA"/>
        </w:rPr>
        <w:t xml:space="preserve">As it turns out (v. 20), the seemingly humble appeal was lacking in </w:t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 w:rsidRPr="002265C4">
        <w:rPr>
          <w:rFonts w:ascii="Cambria" w:eastAsia="MS Mincho" w:hAnsi="Cambria" w:cs="Arial"/>
          <w:i/>
          <w:iCs/>
          <w:lang w:bidi="ar-SA"/>
        </w:rPr>
        <w:t xml:space="preserve">sincerity. Good words were spoken, but the heart was absent (cf. Isa. </w:t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>
        <w:rPr>
          <w:rFonts w:ascii="Cambria" w:eastAsia="MS Mincho" w:hAnsi="Cambria" w:cs="Arial"/>
          <w:i/>
          <w:iCs/>
          <w:lang w:bidi="ar-SA"/>
        </w:rPr>
        <w:tab/>
      </w:r>
      <w:r w:rsidR="002265C4" w:rsidRPr="002265C4">
        <w:rPr>
          <w:rFonts w:ascii="Cambria" w:eastAsia="MS Mincho" w:hAnsi="Cambria" w:cs="Arial"/>
          <w:i/>
          <w:iCs/>
          <w:lang w:bidi="ar-SA"/>
        </w:rPr>
        <w:t>29:13; Matt. 15:7-9; Ezek. 33:30-33).”</w:t>
      </w:r>
      <w:r w:rsidR="002265C4">
        <w:rPr>
          <w:rFonts w:ascii="Cambria" w:eastAsia="MS Mincho" w:hAnsi="Cambria" w:cs="Arial"/>
          <w:lang w:bidi="ar-SA"/>
        </w:rPr>
        <w:t xml:space="preserve"> (Humphries, 427)</w:t>
      </w:r>
    </w:p>
    <w:p w14:paraId="2C9F15C7" w14:textId="6BC8C26B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4. </w:t>
      </w:r>
      <w:r w:rsidR="002265C4">
        <w:rPr>
          <w:rFonts w:ascii="Cambria" w:eastAsia="MS Mincho" w:hAnsi="Cambria" w:cs="Arial"/>
          <w:lang w:bidi="ar-SA"/>
        </w:rPr>
        <w:t xml:space="preserve">In the next chapter, the very man who warned Gedaliah of peril &amp; saw </w:t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  <w:t xml:space="preserve">what not heeding a proper warning would result in, himself does </w:t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</w:r>
      <w:r w:rsidR="002265C4">
        <w:rPr>
          <w:rFonts w:ascii="Cambria" w:eastAsia="MS Mincho" w:hAnsi="Cambria" w:cs="Arial"/>
          <w:lang w:bidi="ar-SA"/>
        </w:rPr>
        <w:tab/>
        <w:t>exactly the same thing! (43:2ff).</w:t>
      </w:r>
    </w:p>
    <w:p w14:paraId="0FD76089" w14:textId="52C4B2CB" w:rsidR="00D85BE7" w:rsidRDefault="00D85BE7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5. Notice </w:t>
      </w:r>
      <w:r w:rsidRPr="00D85BE7">
        <w:rPr>
          <w:rFonts w:ascii="Cambria" w:eastAsia="MS Mincho" w:hAnsi="Cambria" w:cs="Arial"/>
          <w:i/>
          <w:iCs/>
          <w:lang w:bidi="ar-SA"/>
        </w:rPr>
        <w:t>“your God”</w:t>
      </w:r>
      <w:r>
        <w:rPr>
          <w:rFonts w:ascii="Cambria" w:eastAsia="MS Mincho" w:hAnsi="Cambria" w:cs="Arial"/>
          <w:lang w:bidi="ar-SA"/>
        </w:rPr>
        <w:t xml:space="preserve"> change to </w:t>
      </w:r>
      <w:r w:rsidRPr="00D85BE7">
        <w:rPr>
          <w:rFonts w:ascii="Cambria" w:eastAsia="MS Mincho" w:hAnsi="Cambria" w:cs="Arial"/>
          <w:i/>
          <w:iCs/>
          <w:lang w:bidi="ar-SA"/>
        </w:rPr>
        <w:t>“our God/</w:t>
      </w:r>
      <w:r>
        <w:rPr>
          <w:rFonts w:ascii="Cambria" w:eastAsia="MS Mincho" w:hAnsi="Cambria" w:cs="Arial"/>
          <w:i/>
          <w:iCs/>
          <w:lang w:bidi="ar-SA"/>
        </w:rPr>
        <w:t xml:space="preserve">the </w:t>
      </w:r>
      <w:r w:rsidRPr="00D85BE7">
        <w:rPr>
          <w:rFonts w:ascii="Cambria" w:eastAsia="MS Mincho" w:hAnsi="Cambria" w:cs="Arial"/>
          <w:i/>
          <w:iCs/>
          <w:lang w:bidi="ar-SA"/>
        </w:rPr>
        <w:t>God of Israel”</w:t>
      </w:r>
      <w:r>
        <w:rPr>
          <w:rFonts w:ascii="Cambria" w:eastAsia="MS Mincho" w:hAnsi="Cambria" w:cs="Arial"/>
          <w:lang w:bidi="ar-SA"/>
        </w:rPr>
        <w:t xml:space="preserve"> (vv. 2f, 6, 9, 18).</w:t>
      </w:r>
    </w:p>
    <w:p w14:paraId="6E1350BA" w14:textId="293D445F" w:rsidR="00177FC0" w:rsidRPr="009F4AFF" w:rsidRDefault="00177FC0" w:rsidP="00177FC0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 w:rsidR="00B91469">
        <w:rPr>
          <w:rFonts w:ascii="Cambria" w:eastAsia="MS Mincho" w:hAnsi="Cambria" w:cs="Arial"/>
          <w:i/>
          <w:iCs/>
          <w:lang w:bidi="ar-SA"/>
        </w:rPr>
        <w:t>YHWH’s Answer</w:t>
      </w:r>
      <w:r w:rsidR="008A60BA">
        <w:rPr>
          <w:rFonts w:ascii="Cambria" w:eastAsia="MS Mincho" w:hAnsi="Cambria" w:cs="Arial"/>
          <w:i/>
          <w:iCs/>
          <w:lang w:bidi="ar-SA"/>
        </w:rPr>
        <w:t>—</w:t>
      </w:r>
      <w:r w:rsidR="00B91469">
        <w:rPr>
          <w:rFonts w:ascii="Cambria" w:eastAsia="MS Mincho" w:hAnsi="Cambria" w:cs="Arial"/>
          <w:i/>
          <w:iCs/>
          <w:lang w:bidi="ar-SA"/>
        </w:rPr>
        <w:t>Do Not Fear</w:t>
      </w:r>
      <w:r w:rsidR="008A60BA">
        <w:rPr>
          <w:rFonts w:ascii="Cambria" w:eastAsia="MS Mincho" w:hAnsi="Cambria" w:cs="Arial"/>
          <w:i/>
          <w:iCs/>
          <w:lang w:bidi="ar-SA"/>
        </w:rPr>
        <w:t>:</w:t>
      </w:r>
      <w:r w:rsidR="00B91469">
        <w:rPr>
          <w:rFonts w:ascii="Cambria" w:eastAsia="MS Mincho" w:hAnsi="Cambria" w:cs="Arial"/>
          <w:i/>
          <w:iCs/>
          <w:lang w:bidi="ar-SA"/>
        </w:rPr>
        <w:t xml:space="preserve"> Stay in The Land</w:t>
      </w:r>
      <w:r w:rsidR="008A60BA">
        <w:rPr>
          <w:rFonts w:ascii="Cambria" w:eastAsia="MS Mincho" w:hAnsi="Cambria" w:cs="Arial"/>
          <w:i/>
          <w:iCs/>
          <w:lang w:bidi="ar-SA"/>
        </w:rPr>
        <w:t xml:space="preserve"> &amp; Don’t Go </w:t>
      </w:r>
      <w:proofErr w:type="gramStart"/>
      <w:r w:rsidR="008A60BA">
        <w:rPr>
          <w:rFonts w:ascii="Cambria" w:eastAsia="MS Mincho" w:hAnsi="Cambria" w:cs="Arial"/>
          <w:i/>
          <w:iCs/>
          <w:lang w:bidi="ar-SA"/>
        </w:rPr>
        <w:t>To</w:t>
      </w:r>
      <w:proofErr w:type="gramEnd"/>
      <w:r w:rsidR="008A60BA">
        <w:rPr>
          <w:rFonts w:ascii="Cambria" w:eastAsia="MS Mincho" w:hAnsi="Cambria" w:cs="Arial"/>
          <w:i/>
          <w:iCs/>
          <w:lang w:bidi="ar-SA"/>
        </w:rPr>
        <w:t xml:space="preserve"> Egypt!</w:t>
      </w:r>
      <w:r w:rsidR="00B91469">
        <w:rPr>
          <w:rFonts w:ascii="Cambria" w:eastAsia="MS Mincho" w:hAnsi="Cambria" w:cs="Arial"/>
          <w:i/>
          <w:iCs/>
          <w:lang w:bidi="ar-SA"/>
        </w:rPr>
        <w:t xml:space="preserve"> (42:7-</w:t>
      </w:r>
      <w:r w:rsidR="008A60BA">
        <w:rPr>
          <w:rFonts w:ascii="Cambria" w:eastAsia="MS Mincho" w:hAnsi="Cambria" w:cs="Arial"/>
          <w:i/>
          <w:iCs/>
          <w:lang w:bidi="ar-SA"/>
        </w:rPr>
        <w:t>22</w:t>
      </w:r>
      <w:r w:rsidR="00B91469">
        <w:rPr>
          <w:rFonts w:ascii="Cambria" w:eastAsia="MS Mincho" w:hAnsi="Cambria" w:cs="Arial"/>
          <w:i/>
          <w:iCs/>
          <w:lang w:bidi="ar-SA"/>
        </w:rPr>
        <w:t>)</w:t>
      </w:r>
    </w:p>
    <w:p w14:paraId="760CDCD0" w14:textId="5F868A37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1. </w:t>
      </w:r>
      <w:r w:rsidR="00CD436B">
        <w:rPr>
          <w:rFonts w:ascii="Cambria" w:eastAsia="MS Mincho" w:hAnsi="Cambria" w:cs="Arial"/>
          <w:lang w:bidi="ar-SA"/>
        </w:rPr>
        <w:t xml:space="preserve">God gives them 10 days </w:t>
      </w:r>
      <w:r w:rsidR="00CD436B">
        <w:rPr>
          <w:rFonts w:ascii="Cambria" w:eastAsia="MS Mincho" w:hAnsi="Cambria" w:cs="Arial"/>
          <w:lang w:bidi="ar-SA"/>
        </w:rPr>
        <w:t xml:space="preserve">apparently </w:t>
      </w:r>
      <w:r w:rsidR="00CD436B">
        <w:rPr>
          <w:rFonts w:ascii="Cambria" w:eastAsia="MS Mincho" w:hAnsi="Cambria" w:cs="Arial"/>
          <w:lang w:bidi="ar-SA"/>
        </w:rPr>
        <w:t xml:space="preserve">to change their attitude before giving </w:t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</w:r>
      <w:r w:rsidR="00CD436B">
        <w:rPr>
          <w:rFonts w:ascii="Cambria" w:eastAsia="MS Mincho" w:hAnsi="Cambria" w:cs="Arial"/>
          <w:lang w:bidi="ar-SA"/>
        </w:rPr>
        <w:tab/>
        <w:t>Jeremiah a message to convey.</w:t>
      </w:r>
      <w:r w:rsidR="007630E5">
        <w:rPr>
          <w:rFonts w:ascii="Cambria" w:eastAsia="MS Mincho" w:hAnsi="Cambria" w:cs="Arial"/>
          <w:lang w:bidi="ar-SA"/>
        </w:rPr>
        <w:t xml:space="preserve"> The message is a simple “either – or”: </w:t>
      </w:r>
      <w:r w:rsidR="007630E5">
        <w:rPr>
          <w:rFonts w:ascii="Cambria" w:eastAsia="MS Mincho" w:hAnsi="Cambria" w:cs="Arial"/>
          <w:lang w:bidi="ar-SA"/>
        </w:rPr>
        <w:tab/>
      </w:r>
      <w:r w:rsidR="007630E5">
        <w:rPr>
          <w:rFonts w:ascii="Cambria" w:eastAsia="MS Mincho" w:hAnsi="Cambria" w:cs="Arial"/>
          <w:lang w:bidi="ar-SA"/>
        </w:rPr>
        <w:tab/>
      </w:r>
      <w:r w:rsidR="007630E5">
        <w:rPr>
          <w:rFonts w:ascii="Cambria" w:eastAsia="MS Mincho" w:hAnsi="Cambria" w:cs="Arial"/>
          <w:lang w:bidi="ar-SA"/>
        </w:rPr>
        <w:tab/>
      </w:r>
      <w:r w:rsidR="007630E5">
        <w:rPr>
          <w:rFonts w:ascii="Cambria" w:eastAsia="MS Mincho" w:hAnsi="Cambria" w:cs="Arial"/>
          <w:lang w:bidi="ar-SA"/>
        </w:rPr>
        <w:tab/>
        <w:t>peace (vv. 10-12) or punishment (vv. 13-18).</w:t>
      </w:r>
    </w:p>
    <w:p w14:paraId="66801178" w14:textId="1A615424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</w:t>
      </w:r>
      <w:r w:rsidR="00324AD2">
        <w:rPr>
          <w:rFonts w:ascii="Cambria" w:eastAsia="MS Mincho" w:hAnsi="Cambria" w:cs="Arial"/>
          <w:lang w:bidi="ar-SA"/>
        </w:rPr>
        <w:t xml:space="preserve">The people’s choices reflect a refusal to learn even in the face of repeated </w:t>
      </w:r>
      <w:r w:rsidR="00324AD2">
        <w:rPr>
          <w:rFonts w:ascii="Cambria" w:eastAsia="MS Mincho" w:hAnsi="Cambria" w:cs="Arial"/>
          <w:lang w:bidi="ar-SA"/>
        </w:rPr>
        <w:tab/>
      </w:r>
      <w:r w:rsidR="00324AD2">
        <w:rPr>
          <w:rFonts w:ascii="Cambria" w:eastAsia="MS Mincho" w:hAnsi="Cambria" w:cs="Arial"/>
          <w:lang w:bidi="ar-SA"/>
        </w:rPr>
        <w:tab/>
      </w:r>
      <w:r w:rsidR="00324AD2">
        <w:rPr>
          <w:rFonts w:ascii="Cambria" w:eastAsia="MS Mincho" w:hAnsi="Cambria" w:cs="Arial"/>
          <w:lang w:bidi="ar-SA"/>
        </w:rPr>
        <w:tab/>
      </w:r>
      <w:r w:rsidR="00324AD2">
        <w:rPr>
          <w:rFonts w:ascii="Cambria" w:eastAsia="MS Mincho" w:hAnsi="Cambria" w:cs="Arial"/>
          <w:lang w:bidi="ar-SA"/>
        </w:rPr>
        <w:tab/>
        <w:t xml:space="preserve">disciplinary measures from God. And although firm, </w:t>
      </w:r>
      <w:r w:rsidR="00324AD2" w:rsidRPr="00324AD2">
        <w:rPr>
          <w:rFonts w:ascii="Cambria" w:eastAsia="MS Mincho" w:hAnsi="Cambria" w:cs="Arial"/>
          <w:i/>
          <w:iCs/>
          <w:lang w:bidi="ar-SA"/>
        </w:rPr>
        <w:t xml:space="preserve">“God’s punishment </w:t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 w:rsidRPr="00324AD2">
        <w:rPr>
          <w:rFonts w:ascii="Cambria" w:eastAsia="MS Mincho" w:hAnsi="Cambria" w:cs="Arial"/>
          <w:i/>
          <w:iCs/>
          <w:lang w:bidi="ar-SA"/>
        </w:rPr>
        <w:t xml:space="preserve">is remedial, not willful, vindictive or capricious, and arises from the </w:t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 w:rsidRPr="00324AD2">
        <w:rPr>
          <w:rFonts w:ascii="Cambria" w:eastAsia="MS Mincho" w:hAnsi="Cambria" w:cs="Arial"/>
          <w:i/>
          <w:iCs/>
          <w:lang w:bidi="ar-SA"/>
        </w:rPr>
        <w:t xml:space="preserve">same responsible concern which a father shows towards his son’s </w:t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r w:rsidR="00324AD2">
        <w:rPr>
          <w:rFonts w:ascii="Cambria" w:eastAsia="MS Mincho" w:hAnsi="Cambria" w:cs="Arial"/>
          <w:i/>
          <w:iCs/>
          <w:lang w:bidi="ar-SA"/>
        </w:rPr>
        <w:tab/>
      </w:r>
      <w:proofErr w:type="spellStart"/>
      <w:r w:rsidR="00324AD2" w:rsidRPr="00324AD2">
        <w:rPr>
          <w:rFonts w:ascii="Cambria" w:eastAsia="MS Mincho" w:hAnsi="Cambria" w:cs="Arial"/>
          <w:i/>
          <w:iCs/>
          <w:lang w:bidi="ar-SA"/>
        </w:rPr>
        <w:t>misdemeanours</w:t>
      </w:r>
      <w:proofErr w:type="spellEnd"/>
      <w:r w:rsidR="00324AD2" w:rsidRPr="00324AD2">
        <w:rPr>
          <w:rFonts w:ascii="Cambria" w:eastAsia="MS Mincho" w:hAnsi="Cambria" w:cs="Arial"/>
          <w:i/>
          <w:iCs/>
          <w:lang w:bidi="ar-SA"/>
        </w:rPr>
        <w:t xml:space="preserve"> (cf. Heb. 12:5f).”</w:t>
      </w:r>
      <w:r w:rsidR="00324AD2">
        <w:rPr>
          <w:rFonts w:ascii="Cambria" w:eastAsia="MS Mincho" w:hAnsi="Cambria" w:cs="Arial"/>
          <w:lang w:bidi="ar-SA"/>
        </w:rPr>
        <w:t xml:space="preserve"> (Harrison, 164)</w:t>
      </w:r>
    </w:p>
    <w:p w14:paraId="76B9CDB0" w14:textId="785FCAF0" w:rsidR="005258C7" w:rsidRDefault="005258C7" w:rsidP="005258C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3. </w:t>
      </w:r>
      <w:r w:rsidR="006F79B2">
        <w:rPr>
          <w:rFonts w:ascii="Cambria" w:eastAsia="MS Mincho" w:hAnsi="Cambria" w:cs="Arial"/>
          <w:lang w:bidi="ar-SA"/>
        </w:rPr>
        <w:t xml:space="preserve">Egypt was no more immune to attack than Jerusalem had been. Had they </w:t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  <w:t xml:space="preserve">already forgotten Pharaoh </w:t>
      </w:r>
      <w:proofErr w:type="spellStart"/>
      <w:r w:rsidR="006F79B2">
        <w:rPr>
          <w:rFonts w:ascii="Cambria" w:eastAsia="MS Mincho" w:hAnsi="Cambria" w:cs="Arial"/>
          <w:lang w:bidi="ar-SA"/>
        </w:rPr>
        <w:t>Hophra’s</w:t>
      </w:r>
      <w:proofErr w:type="spellEnd"/>
      <w:r w:rsidR="006F79B2">
        <w:rPr>
          <w:rFonts w:ascii="Cambria" w:eastAsia="MS Mincho" w:hAnsi="Cambria" w:cs="Arial"/>
          <w:lang w:bidi="ar-SA"/>
        </w:rPr>
        <w:t xml:space="preserve"> abandonment of them just prior </w:t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</w:r>
      <w:r w:rsidR="006F79B2">
        <w:rPr>
          <w:rFonts w:ascii="Cambria" w:eastAsia="MS Mincho" w:hAnsi="Cambria" w:cs="Arial"/>
          <w:lang w:bidi="ar-SA"/>
        </w:rPr>
        <w:tab/>
        <w:t>to this? Had they already forgotten Carchemish?</w:t>
      </w:r>
      <w:r w:rsidR="00F412A4">
        <w:rPr>
          <w:rFonts w:ascii="Cambria" w:eastAsia="MS Mincho" w:hAnsi="Cambria" w:cs="Arial"/>
          <w:lang w:bidi="ar-SA"/>
        </w:rPr>
        <w:t xml:space="preserve"> (2:36f; 43:10; 46:13; </w:t>
      </w:r>
      <w:r w:rsidR="00F412A4">
        <w:rPr>
          <w:rFonts w:ascii="Cambria" w:eastAsia="MS Mincho" w:hAnsi="Cambria" w:cs="Arial"/>
          <w:lang w:bidi="ar-SA"/>
        </w:rPr>
        <w:tab/>
      </w:r>
      <w:r w:rsidR="00F412A4">
        <w:rPr>
          <w:rFonts w:ascii="Cambria" w:eastAsia="MS Mincho" w:hAnsi="Cambria" w:cs="Arial"/>
          <w:lang w:bidi="ar-SA"/>
        </w:rPr>
        <w:tab/>
      </w:r>
      <w:r w:rsidR="00F412A4">
        <w:rPr>
          <w:rFonts w:ascii="Cambria" w:eastAsia="MS Mincho" w:hAnsi="Cambria" w:cs="Arial"/>
          <w:lang w:bidi="ar-SA"/>
        </w:rPr>
        <w:tab/>
      </w:r>
      <w:r w:rsidR="00F412A4">
        <w:rPr>
          <w:rFonts w:ascii="Cambria" w:eastAsia="MS Mincho" w:hAnsi="Cambria" w:cs="Arial"/>
          <w:lang w:bidi="ar-SA"/>
        </w:rPr>
        <w:tab/>
        <w:t xml:space="preserve">Ezek. 17:15; Is. 31:1; </w:t>
      </w:r>
      <w:proofErr w:type="spellStart"/>
      <w:r w:rsidR="00F412A4">
        <w:rPr>
          <w:rFonts w:ascii="Cambria" w:eastAsia="MS Mincho" w:hAnsi="Cambria" w:cs="Arial"/>
          <w:lang w:bidi="ar-SA"/>
        </w:rPr>
        <w:t>Pss</w:t>
      </w:r>
      <w:proofErr w:type="spellEnd"/>
      <w:r w:rsidR="00F412A4">
        <w:rPr>
          <w:rFonts w:ascii="Cambria" w:eastAsia="MS Mincho" w:hAnsi="Cambria" w:cs="Arial"/>
          <w:lang w:bidi="ar-SA"/>
        </w:rPr>
        <w:t>. 115:9-11; 118:5-9; 146:3-7; Dt. 17:16)</w:t>
      </w:r>
    </w:p>
    <w:p w14:paraId="697D36EB" w14:textId="1C5BCCE9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2</w:t>
      </w:r>
    </w:p>
    <w:p w14:paraId="0B84F41F" w14:textId="1289CE1C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0B49D9">
        <w:rPr>
          <w:rFonts w:ascii="Cambria" w:eastAsia="MS Mincho" w:hAnsi="Cambria" w:cs="Arial"/>
          <w:lang w:bidi="ar-SA"/>
        </w:rPr>
        <w:t xml:space="preserve"> Why did the exiles return under Cyrus (Is. 45:1) instead of Neb. (42:12)? </w:t>
      </w:r>
    </w:p>
    <w:p w14:paraId="4463C0F1" w14:textId="277F9B02" w:rsidR="00177FC0" w:rsidRDefault="00177FC0" w:rsidP="007630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F350EB">
        <w:rPr>
          <w:rFonts w:ascii="Cambria" w:eastAsia="MS Mincho" w:hAnsi="Cambria" w:cs="Arial"/>
          <w:lang w:bidi="ar-SA"/>
        </w:rPr>
        <w:t xml:space="preserve"> What can we learn from the repeated disobedience and rebellion of Judah, even </w:t>
      </w:r>
      <w:r w:rsidR="00F350EB">
        <w:rPr>
          <w:rFonts w:ascii="Cambria" w:eastAsia="MS Mincho" w:hAnsi="Cambria" w:cs="Arial"/>
          <w:lang w:bidi="ar-SA"/>
        </w:rPr>
        <w:tab/>
      </w:r>
      <w:r w:rsidR="00F350EB">
        <w:rPr>
          <w:rFonts w:ascii="Cambria" w:eastAsia="MS Mincho" w:hAnsi="Cambria" w:cs="Arial"/>
          <w:lang w:bidi="ar-SA"/>
        </w:rPr>
        <w:tab/>
      </w:r>
      <w:r w:rsidR="00F350EB">
        <w:rPr>
          <w:rFonts w:ascii="Cambria" w:eastAsia="MS Mincho" w:hAnsi="Cambria" w:cs="Arial"/>
          <w:lang w:bidi="ar-SA"/>
        </w:rPr>
        <w:tab/>
        <w:t xml:space="preserve">after the clear chastisement of the Lord? Would immediate punishment of </w:t>
      </w:r>
      <w:r w:rsidR="00F350EB">
        <w:rPr>
          <w:rFonts w:ascii="Cambria" w:eastAsia="MS Mincho" w:hAnsi="Cambria" w:cs="Arial"/>
          <w:lang w:bidi="ar-SA"/>
        </w:rPr>
        <w:tab/>
      </w:r>
      <w:r w:rsidR="00F350EB">
        <w:rPr>
          <w:rFonts w:ascii="Cambria" w:eastAsia="MS Mincho" w:hAnsi="Cambria" w:cs="Arial"/>
          <w:lang w:bidi="ar-SA"/>
        </w:rPr>
        <w:tab/>
      </w:r>
      <w:r w:rsidR="00F350EB">
        <w:rPr>
          <w:rFonts w:ascii="Cambria" w:eastAsia="MS Mincho" w:hAnsi="Cambria" w:cs="Arial"/>
          <w:lang w:bidi="ar-SA"/>
        </w:rPr>
        <w:tab/>
        <w:t>this caliber work with us or would we behave the same way?</w:t>
      </w:r>
    </w:p>
    <w:p w14:paraId="41EDBF42" w14:textId="5DF1FCE4" w:rsidR="00177FC0" w:rsidRDefault="007630E5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</w:t>
      </w:r>
      <w:r w:rsidR="00177FC0">
        <w:rPr>
          <w:rFonts w:ascii="Cambria" w:eastAsia="MS Mincho" w:hAnsi="Cambria" w:cs="Arial"/>
          <w:lang w:bidi="ar-SA"/>
        </w:rPr>
        <w:t>.</w:t>
      </w:r>
      <w:r w:rsidR="006C68A5">
        <w:rPr>
          <w:rFonts w:ascii="Cambria" w:eastAsia="MS Mincho" w:hAnsi="Cambria" w:cs="Arial"/>
          <w:lang w:bidi="ar-SA"/>
        </w:rPr>
        <w:t xml:space="preserve"> What attitudes &amp; situations cause us to struggle with self-deception?</w:t>
      </w:r>
    </w:p>
    <w:p w14:paraId="19701D3F" w14:textId="547F0ABA" w:rsidR="00177FC0" w:rsidRPr="00F0722F" w:rsidRDefault="00177FC0" w:rsidP="00177FC0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>2</w:t>
      </w:r>
    </w:p>
    <w:p w14:paraId="23289885" w14:textId="1336ACDA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A.</w:t>
      </w:r>
      <w:r w:rsidR="007F17E9">
        <w:rPr>
          <w:rFonts w:ascii="Cambria" w:eastAsia="MS Mincho" w:hAnsi="Cambria" w:cs="Arial"/>
          <w:lang w:bidi="ar-SA"/>
        </w:rPr>
        <w:t xml:space="preserve"> We should “keep nothing back” when we preach Jesus (v. 4; cf. Acts 20:27)</w:t>
      </w:r>
      <w:r w:rsidR="00324AD2">
        <w:rPr>
          <w:rFonts w:ascii="Cambria" w:eastAsia="MS Mincho" w:hAnsi="Cambria" w:cs="Arial"/>
          <w:lang w:bidi="ar-SA"/>
        </w:rPr>
        <w:t>.</w:t>
      </w:r>
    </w:p>
    <w:p w14:paraId="1003E3D9" w14:textId="37CAE9AA" w:rsidR="00177FC0" w:rsidRDefault="00177FC0" w:rsidP="00177FC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4D4647">
        <w:rPr>
          <w:rFonts w:ascii="Cambria" w:eastAsia="MS Mincho" w:hAnsi="Cambria" w:cs="Arial"/>
          <w:lang w:bidi="ar-SA"/>
        </w:rPr>
        <w:t xml:space="preserve"> </w:t>
      </w:r>
      <w:r w:rsidR="004D4647" w:rsidRPr="004D4647">
        <w:rPr>
          <w:rFonts w:ascii="Cambria" w:eastAsia="MS Mincho" w:hAnsi="Cambria" w:cs="Arial"/>
          <w:i/>
          <w:iCs/>
          <w:lang w:bidi="ar-SA"/>
        </w:rPr>
        <w:t xml:space="preserve">“God’s moral character and righteous standards of conduct do not change (Mal. 3:6; </w:t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 w:rsidRPr="004D4647">
        <w:rPr>
          <w:rFonts w:ascii="Cambria" w:eastAsia="MS Mincho" w:hAnsi="Cambria" w:cs="Arial"/>
          <w:i/>
          <w:iCs/>
          <w:lang w:bidi="ar-SA"/>
        </w:rPr>
        <w:t xml:space="preserve">Jas. 1:17). However, he does change his actions toward men based upon their </w:t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 w:rsidRPr="004D4647">
        <w:rPr>
          <w:rFonts w:ascii="Cambria" w:eastAsia="MS Mincho" w:hAnsi="Cambria" w:cs="Arial"/>
          <w:i/>
          <w:iCs/>
          <w:lang w:bidi="ar-SA"/>
        </w:rPr>
        <w:t xml:space="preserve">attitude and conduct (cf. Jer. 18:7-10). Man is called upon to measure up to </w:t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 w:rsidRPr="004D4647">
        <w:rPr>
          <w:rFonts w:ascii="Cambria" w:eastAsia="MS Mincho" w:hAnsi="Cambria" w:cs="Arial"/>
          <w:i/>
          <w:iCs/>
          <w:lang w:bidi="ar-SA"/>
        </w:rPr>
        <w:t xml:space="preserve">God’s righteous standard (Lev. 11:44, 45; 19:2; 20:26; 1 Pet. 1:15, 16). Man falls </w:t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 w:rsidRPr="004D4647">
        <w:rPr>
          <w:rFonts w:ascii="Cambria" w:eastAsia="MS Mincho" w:hAnsi="Cambria" w:cs="Arial"/>
          <w:i/>
          <w:iCs/>
          <w:lang w:bidi="ar-SA"/>
        </w:rPr>
        <w:t xml:space="preserve">short and needs to repent (Rom. 3:23; Acts 20:21), but God never falls short, </w:t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>
        <w:rPr>
          <w:rFonts w:ascii="Cambria" w:eastAsia="MS Mincho" w:hAnsi="Cambria" w:cs="Arial"/>
          <w:i/>
          <w:iCs/>
          <w:lang w:bidi="ar-SA"/>
        </w:rPr>
        <w:tab/>
      </w:r>
      <w:r w:rsidR="004D4647" w:rsidRPr="004D4647">
        <w:rPr>
          <w:rFonts w:ascii="Cambria" w:eastAsia="MS Mincho" w:hAnsi="Cambria" w:cs="Arial"/>
          <w:i/>
          <w:iCs/>
          <w:lang w:bidi="ar-SA"/>
        </w:rPr>
        <w:t>and therefore, never needs to repent.”</w:t>
      </w:r>
      <w:r w:rsidR="004D4647">
        <w:rPr>
          <w:rFonts w:ascii="Cambria" w:eastAsia="MS Mincho" w:hAnsi="Cambria" w:cs="Arial"/>
          <w:lang w:bidi="ar-SA"/>
        </w:rPr>
        <w:t xml:space="preserve"> (</w:t>
      </w:r>
      <w:r w:rsidR="00477D01">
        <w:rPr>
          <w:rFonts w:ascii="Cambria" w:eastAsia="MS Mincho" w:hAnsi="Cambria" w:cs="Arial"/>
          <w:lang w:bidi="ar-SA"/>
        </w:rPr>
        <w:t xml:space="preserve">John </w:t>
      </w:r>
      <w:r w:rsidR="004D4647">
        <w:rPr>
          <w:rFonts w:ascii="Cambria" w:eastAsia="MS Mincho" w:hAnsi="Cambria" w:cs="Arial"/>
          <w:lang w:bidi="ar-SA"/>
        </w:rPr>
        <w:t>Humphries, 429)</w:t>
      </w:r>
    </w:p>
    <w:p w14:paraId="4766A3B1" w14:textId="47A29AD0" w:rsidR="00F412A4" w:rsidRPr="00DA67C2" w:rsidRDefault="00177FC0" w:rsidP="00F412A4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DA67C2">
        <w:rPr>
          <w:rFonts w:ascii="Cambria" w:eastAsia="MS Mincho" w:hAnsi="Cambria" w:cs="Arial"/>
          <w:lang w:bidi="ar-SA"/>
        </w:rPr>
        <w:t xml:space="preserve"> We should not expect God to honor our own plans that are not of His making.</w:t>
      </w:r>
    </w:p>
    <w:sectPr w:rsidR="00F412A4" w:rsidRPr="00DA67C2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C0"/>
    <w:rsid w:val="000B34D3"/>
    <w:rsid w:val="000B49D9"/>
    <w:rsid w:val="00177FC0"/>
    <w:rsid w:val="001A2504"/>
    <w:rsid w:val="002265C4"/>
    <w:rsid w:val="00324AD2"/>
    <w:rsid w:val="0036437C"/>
    <w:rsid w:val="003E4901"/>
    <w:rsid w:val="003F24D5"/>
    <w:rsid w:val="004248AF"/>
    <w:rsid w:val="00477D01"/>
    <w:rsid w:val="004D4647"/>
    <w:rsid w:val="005258C7"/>
    <w:rsid w:val="0068486C"/>
    <w:rsid w:val="006955F5"/>
    <w:rsid w:val="006C68A5"/>
    <w:rsid w:val="006F79B2"/>
    <w:rsid w:val="007630E5"/>
    <w:rsid w:val="007F17E9"/>
    <w:rsid w:val="008A60BA"/>
    <w:rsid w:val="00A20C43"/>
    <w:rsid w:val="00B571EA"/>
    <w:rsid w:val="00B91469"/>
    <w:rsid w:val="00C43841"/>
    <w:rsid w:val="00CC1E43"/>
    <w:rsid w:val="00CD436B"/>
    <w:rsid w:val="00D0162E"/>
    <w:rsid w:val="00D85BE7"/>
    <w:rsid w:val="00DA67C2"/>
    <w:rsid w:val="00E065D8"/>
    <w:rsid w:val="00F350EB"/>
    <w:rsid w:val="00F412A4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B5E46"/>
  <w15:chartTrackingRefBased/>
  <w15:docId w15:val="{583B34A8-13FD-804B-AE2B-7DB242FD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32</cp:revision>
  <dcterms:created xsi:type="dcterms:W3CDTF">2019-09-10T03:48:00Z</dcterms:created>
  <dcterms:modified xsi:type="dcterms:W3CDTF">2019-09-11T16:32:00Z</dcterms:modified>
</cp:coreProperties>
</file>